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109" w:rsidRPr="008C437C" w:rsidRDefault="00085109" w:rsidP="00085109">
      <w:pPr>
        <w:ind w:left="720"/>
        <w:jc w:val="both"/>
        <w:rPr>
          <w:rFonts w:asciiTheme="minorHAnsi" w:hAnsiTheme="minorHAnsi" w:cstheme="minorHAnsi"/>
          <w:sz w:val="22"/>
          <w:szCs w:val="22"/>
        </w:rPr>
      </w:pPr>
      <w:r w:rsidRPr="008C437C">
        <w:rPr>
          <w:rFonts w:asciiTheme="minorHAnsi" w:hAnsiTheme="minorHAnsi" w:cstheme="minorHAnsi"/>
          <w:b/>
          <w:sz w:val="22"/>
          <w:szCs w:val="22"/>
        </w:rPr>
        <w:t>NAME:</w:t>
      </w:r>
      <w:r w:rsidRPr="008C437C">
        <w:rPr>
          <w:rFonts w:asciiTheme="minorHAnsi" w:hAnsiTheme="minorHAnsi" w:cstheme="minorHAnsi"/>
          <w:sz w:val="22"/>
          <w:szCs w:val="22"/>
        </w:rPr>
        <w:t xml:space="preserve"> </w:t>
      </w:r>
      <w:r w:rsidRPr="008C437C">
        <w:rPr>
          <w:rFonts w:asciiTheme="minorHAnsi" w:hAnsiTheme="minorHAnsi" w:cstheme="minorHAnsi"/>
          <w:b/>
          <w:sz w:val="22"/>
          <w:szCs w:val="22"/>
        </w:rPr>
        <w:t>Student Number:</w:t>
      </w:r>
      <w:r w:rsidRPr="008C437C">
        <w:rPr>
          <w:rFonts w:asciiTheme="minorHAnsi" w:hAnsiTheme="minorHAnsi" w:cstheme="minorHAnsi"/>
          <w:sz w:val="22"/>
          <w:szCs w:val="22"/>
        </w:rPr>
        <w:t xml:space="preserve">  </w:t>
      </w:r>
      <w:r w:rsidRPr="008C437C">
        <w:rPr>
          <w:rFonts w:asciiTheme="minorHAnsi" w:hAnsiTheme="minorHAnsi" w:cstheme="minorHAnsi"/>
          <w:b/>
          <w:sz w:val="22"/>
          <w:szCs w:val="22"/>
        </w:rPr>
        <w:t xml:space="preserve">Lab Section: </w:t>
      </w:r>
      <w:bookmarkStart w:id="0" w:name="_GoBack"/>
      <w:bookmarkEnd w:id="0"/>
    </w:p>
    <w:p w:rsidR="00085109" w:rsidRPr="008C437C" w:rsidRDefault="00085109" w:rsidP="00085109">
      <w:pPr>
        <w:ind w:left="720"/>
        <w:jc w:val="both"/>
        <w:rPr>
          <w:rFonts w:asciiTheme="minorHAnsi" w:hAnsiTheme="minorHAnsi" w:cstheme="minorHAnsi"/>
        </w:rPr>
      </w:pPr>
    </w:p>
    <w:p w:rsidR="00085109" w:rsidRDefault="00085109" w:rsidP="00085109">
      <w:pPr>
        <w:jc w:val="center"/>
        <w:rPr>
          <w:rFonts w:asciiTheme="minorHAnsi" w:hAnsiTheme="minorHAnsi" w:cstheme="minorHAnsi"/>
        </w:rPr>
      </w:pPr>
      <w:proofErr w:type="spellStart"/>
      <w:r>
        <w:rPr>
          <w:rFonts w:asciiTheme="minorHAnsi" w:hAnsiTheme="minorHAnsi" w:cstheme="minorHAnsi"/>
        </w:rPr>
        <w:t>Calorimetry</w:t>
      </w:r>
      <w:proofErr w:type="spellEnd"/>
      <w:r>
        <w:rPr>
          <w:rFonts w:asciiTheme="minorHAnsi" w:hAnsiTheme="minorHAnsi" w:cstheme="minorHAnsi"/>
        </w:rPr>
        <w:t>: Determination of Heats of Solution</w:t>
      </w:r>
    </w:p>
    <w:p w:rsidR="00085109" w:rsidRDefault="00085109" w:rsidP="00085109">
      <w:pPr>
        <w:jc w:val="center"/>
        <w:rPr>
          <w:rFonts w:asciiTheme="minorHAnsi" w:hAnsiTheme="minorHAnsi" w:cstheme="minorHAnsi"/>
        </w:rPr>
      </w:pPr>
    </w:p>
    <w:p w:rsidR="00085109" w:rsidRDefault="00085109" w:rsidP="00085109">
      <w:pPr>
        <w:rPr>
          <w:rFonts w:asciiTheme="minorHAnsi" w:hAnsiTheme="minorHAnsi" w:cstheme="minorHAnsi"/>
          <w:b/>
          <w:u w:val="single"/>
        </w:rPr>
      </w:pPr>
      <w:r>
        <w:rPr>
          <w:rFonts w:asciiTheme="minorHAnsi" w:hAnsiTheme="minorHAnsi" w:cstheme="minorHAnsi"/>
          <w:b/>
          <w:u w:val="single"/>
        </w:rPr>
        <w:t>Calculations</w:t>
      </w:r>
      <w:r w:rsidR="00E733E4">
        <w:rPr>
          <w:rFonts w:asciiTheme="minorHAnsi" w:hAnsiTheme="minorHAnsi" w:cstheme="minorHAnsi"/>
          <w:b/>
          <w:u w:val="single"/>
        </w:rPr>
        <w:t xml:space="preserve"> &amp; Discussion</w:t>
      </w:r>
      <w:r>
        <w:rPr>
          <w:rFonts w:asciiTheme="minorHAnsi" w:hAnsiTheme="minorHAnsi" w:cstheme="minorHAnsi"/>
          <w:b/>
          <w:u w:val="single"/>
        </w:rPr>
        <w:t>:</w:t>
      </w:r>
    </w:p>
    <w:p w:rsidR="00027725" w:rsidRPr="00F730F7" w:rsidRDefault="00027725" w:rsidP="00027725">
      <w:pPr>
        <w:pStyle w:val="ListParagraph"/>
        <w:numPr>
          <w:ilvl w:val="0"/>
          <w:numId w:val="1"/>
        </w:numPr>
        <w:rPr>
          <w:rFonts w:asciiTheme="minorHAnsi" w:hAnsiTheme="minorHAnsi" w:cstheme="minorHAnsi"/>
          <w:b/>
          <w:u w:val="single"/>
        </w:rPr>
      </w:pPr>
      <w:r w:rsidRPr="00F730F7">
        <w:rPr>
          <w:rFonts w:asciiTheme="minorHAnsi" w:hAnsiTheme="minorHAnsi" w:cstheme="minorHAnsi"/>
          <w:b/>
          <w:u w:val="single"/>
        </w:rPr>
        <w:t>To find the heat capacity of the calorimeter:</w:t>
      </w:r>
    </w:p>
    <w:p w:rsidR="00027725" w:rsidRDefault="00027725" w:rsidP="00027725">
      <w:pPr>
        <w:rPr>
          <w:rFonts w:asciiTheme="minorHAnsi" w:hAnsiTheme="minorHAnsi" w:cstheme="minorHAnsi"/>
        </w:rPr>
      </w:pPr>
    </w:p>
    <w:p w:rsidR="00027725" w:rsidRPr="00A71568" w:rsidRDefault="005370F4" w:rsidP="002F64DD">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calorimeter</m:t>
              </m:r>
            </m:sub>
          </m:sSub>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cool water</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water</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cal/cool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warm water</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water</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warm water</m:t>
                  </m:r>
                </m:sub>
              </m:sSub>
            </m:num>
            <m:den>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cal/cool</m:t>
                  </m:r>
                </m:sub>
              </m:sSub>
            </m:den>
          </m:f>
        </m:oMath>
      </m:oMathPara>
    </w:p>
    <w:p w:rsidR="00A71568" w:rsidRPr="002F64DD" w:rsidRDefault="00A71568" w:rsidP="002F64DD">
      <w:pPr>
        <w:spacing w:after="240"/>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d>
                <m:dPr>
                  <m:begChr m:val="["/>
                  <m:endChr m:val="]"/>
                  <m:ctrlPr>
                    <w:rPr>
                      <w:rFonts w:ascii="Cambria Math" w:hAnsi="Cambria Math" w:cstheme="minorHAnsi"/>
                      <w:i/>
                    </w:rPr>
                  </m:ctrlPr>
                </m:dPr>
                <m:e>
                  <m:r>
                    <w:rPr>
                      <w:rFonts w:ascii="Cambria Math" w:hAnsi="Cambria Math" w:cstheme="minorHAnsi"/>
                    </w:rPr>
                    <m:t xml:space="preserve">15.0g∙4.184 </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r>
                    <w:rPr>
                      <w:rFonts w:ascii="Cambria Math" w:hAnsi="Cambria Math" w:cstheme="minorHAnsi"/>
                    </w:rPr>
                    <m:t>∙</m:t>
                  </m:r>
                  <m:d>
                    <m:dPr>
                      <m:ctrlPr>
                        <w:rPr>
                          <w:rFonts w:ascii="Cambria Math" w:hAnsi="Cambria Math" w:cstheme="minorHAnsi"/>
                          <w:i/>
                        </w:rPr>
                      </m:ctrlPr>
                    </m:dPr>
                    <m:e>
                      <m:r>
                        <w:rPr>
                          <w:rFonts w:ascii="Cambria Math" w:hAnsi="Cambria Math" w:cstheme="minorHAnsi"/>
                        </w:rPr>
                        <m:t>37℃-49℃</m:t>
                      </m:r>
                    </m:e>
                  </m:d>
                </m:e>
              </m:d>
              <m:r>
                <w:rPr>
                  <w:rFonts w:ascii="Cambria Math" w:hAnsi="Cambria Math" w:cstheme="minorHAnsi"/>
                </w:rPr>
                <m:t>+</m:t>
              </m:r>
              <m:d>
                <m:dPr>
                  <m:begChr m:val="["/>
                  <m:endChr m:val="]"/>
                  <m:ctrlPr>
                    <w:rPr>
                      <w:rFonts w:ascii="Cambria Math" w:hAnsi="Cambria Math" w:cstheme="minorHAnsi"/>
                      <w:i/>
                    </w:rPr>
                  </m:ctrlPr>
                </m:dPr>
                <m:e>
                  <m:r>
                    <w:rPr>
                      <w:rFonts w:ascii="Cambria Math" w:hAnsi="Cambria Math" w:cstheme="minorHAnsi"/>
                    </w:rPr>
                    <m:t xml:space="preserve">20.0g∙4.184 </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r>
                    <w:rPr>
                      <w:rFonts w:ascii="Cambria Math" w:hAnsi="Cambria Math" w:cstheme="minorHAnsi"/>
                    </w:rPr>
                    <m:t>∙</m:t>
                  </m:r>
                  <m:d>
                    <m:dPr>
                      <m:ctrlPr>
                        <w:rPr>
                          <w:rFonts w:ascii="Cambria Math" w:hAnsi="Cambria Math" w:cstheme="minorHAnsi"/>
                          <w:i/>
                        </w:rPr>
                      </m:ctrlPr>
                    </m:dPr>
                    <m:e>
                      <m:r>
                        <w:rPr>
                          <w:rFonts w:ascii="Cambria Math" w:hAnsi="Cambria Math" w:cstheme="minorHAnsi"/>
                        </w:rPr>
                        <m:t>49℃-22℃</m:t>
                      </m:r>
                    </m:e>
                  </m:d>
                </m:e>
              </m:d>
            </m:num>
            <m:den>
              <m:r>
                <w:rPr>
                  <w:rFonts w:ascii="Cambria Math" w:hAnsi="Cambria Math" w:cstheme="minorHAnsi"/>
                </w:rPr>
                <m:t>37℃-49℃</m:t>
              </m:r>
            </m:den>
          </m:f>
        </m:oMath>
      </m:oMathPara>
    </w:p>
    <w:p w:rsidR="002F64DD" w:rsidRPr="002F64DD" w:rsidRDefault="002F64DD" w:rsidP="002F64DD">
      <w:pPr>
        <w:rPr>
          <w:rFonts w:asciiTheme="minorHAnsi" w:hAnsiTheme="minorHAnsi" w:cstheme="minorHAnsi"/>
        </w:rPr>
      </w:pPr>
      <m:oMathPara>
        <m:oMath>
          <m:r>
            <w:rPr>
              <w:rFonts w:ascii="Cambria Math" w:hAnsi="Cambria Math" w:cstheme="minorHAnsi"/>
            </w:rPr>
            <m:t>=-125.52 J/℃</m:t>
          </m:r>
        </m:oMath>
      </m:oMathPara>
    </w:p>
    <w:p w:rsidR="002F64DD" w:rsidRPr="00F730F7" w:rsidRDefault="002F64DD" w:rsidP="002F64DD">
      <w:pPr>
        <w:pStyle w:val="ListParagraph"/>
        <w:numPr>
          <w:ilvl w:val="0"/>
          <w:numId w:val="1"/>
        </w:numPr>
        <w:rPr>
          <w:rFonts w:asciiTheme="minorHAnsi" w:hAnsiTheme="minorHAnsi" w:cstheme="minorHAnsi"/>
          <w:b/>
          <w:u w:val="single"/>
        </w:rPr>
      </w:pPr>
      <w:r w:rsidRPr="00F730F7">
        <w:rPr>
          <w:rFonts w:asciiTheme="minorHAnsi" w:hAnsiTheme="minorHAnsi" w:cstheme="minorHAnsi"/>
          <w:b/>
          <w:u w:val="single"/>
        </w:rPr>
        <w:t>To find the Molar Heat of Solution:</w:t>
      </w:r>
    </w:p>
    <w:p w:rsidR="002F64DD" w:rsidRPr="00F730F7" w:rsidRDefault="00544ED6" w:rsidP="002F64DD">
      <w:pPr>
        <w:rPr>
          <w:rFonts w:asciiTheme="minorHAnsi" w:hAnsiTheme="minorHAnsi" w:cstheme="minorHAnsi"/>
          <w:u w:val="single"/>
        </w:rPr>
      </w:pPr>
      <w:r w:rsidRPr="00F730F7">
        <w:rPr>
          <w:rFonts w:asciiTheme="minorHAnsi" w:hAnsiTheme="minorHAnsi" w:cstheme="minorHAnsi"/>
          <w:u w:val="single"/>
        </w:rPr>
        <w:t>First</w:t>
      </w:r>
      <w:r w:rsidR="00B60F59" w:rsidRPr="00F730F7">
        <w:rPr>
          <w:rFonts w:asciiTheme="minorHAnsi" w:hAnsiTheme="minorHAnsi" w:cstheme="minorHAnsi"/>
          <w:u w:val="single"/>
        </w:rPr>
        <w:t xml:space="preserve"> experiment</w:t>
      </w:r>
      <w:r w:rsidRPr="00F730F7">
        <w:rPr>
          <w:rFonts w:asciiTheme="minorHAnsi" w:hAnsiTheme="minorHAnsi" w:cstheme="minorHAnsi"/>
          <w:u w:val="single"/>
        </w:rPr>
        <w:t>:</w:t>
      </w:r>
    </w:p>
    <w:p w:rsidR="002F64DD" w:rsidRPr="002F64DD" w:rsidRDefault="005370F4" w:rsidP="002F64DD">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2F64DD" w:rsidRPr="002D13C1" w:rsidRDefault="002D13C1" w:rsidP="002D13C1">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1.51g+35g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25℃-23℃</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25℃-23℃</m:t>
              </m:r>
            </m:e>
          </m:d>
          <m:r>
            <w:rPr>
              <w:rFonts w:ascii="Cambria Math" w:hAnsi="Cambria Math" w:cstheme="minorHAnsi"/>
            </w:rPr>
            <m:t>]</m:t>
          </m:r>
        </m:oMath>
      </m:oMathPara>
    </w:p>
    <w:p w:rsidR="002D13C1" w:rsidRPr="002D13C1" w:rsidRDefault="002D13C1" w:rsidP="002D13C1">
      <w:pPr>
        <w:spacing w:after="240"/>
        <w:rPr>
          <w:rFonts w:asciiTheme="minorHAnsi" w:hAnsiTheme="minorHAnsi" w:cstheme="minorHAnsi"/>
        </w:rPr>
      </w:pPr>
      <m:oMathPara>
        <m:oMath>
          <m:r>
            <w:rPr>
              <w:rFonts w:ascii="Cambria Math" w:hAnsi="Cambria Math" w:cstheme="minorHAnsi"/>
            </w:rPr>
            <m:t>=-54.48J</m:t>
          </m:r>
        </m:oMath>
      </m:oMathPara>
    </w:p>
    <w:p w:rsidR="002F297C" w:rsidRPr="002F297C" w:rsidRDefault="002D13C1" w:rsidP="002F297C">
      <w:pPr>
        <w:spacing w:after="240"/>
        <w:rPr>
          <w:rFonts w:asciiTheme="minorHAnsi" w:hAnsiTheme="minorHAnsi" w:cstheme="minorHAnsi"/>
        </w:rPr>
      </w:pPr>
      <m:oMathPara>
        <m:oMath>
          <m:r>
            <w:rPr>
              <w:rFonts w:ascii="Cambria Math" w:hAnsi="Cambria Math" w:cstheme="minorHAnsi"/>
            </w:rPr>
            <m:t>=-0.05448 kJ</m:t>
          </m:r>
        </m:oMath>
      </m:oMathPara>
    </w:p>
    <w:p w:rsidR="002F297C" w:rsidRPr="002F297C" w:rsidRDefault="002F297C" w:rsidP="002F297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1.51g</m:t>
              </m:r>
            </m:num>
            <m:den>
              <m:r>
                <w:rPr>
                  <w:rFonts w:ascii="Cambria Math" w:hAnsi="Cambria Math" w:cstheme="minorHAnsi"/>
                </w:rPr>
                <m:t>82.04g/mol</m:t>
              </m:r>
            </m:den>
          </m:f>
          <m:r>
            <w:rPr>
              <w:rFonts w:ascii="Cambria Math" w:hAnsi="Cambria Math" w:cstheme="minorHAnsi"/>
            </w:rPr>
            <m:t>=0.0184 mol</m:t>
          </m:r>
        </m:oMath>
      </m:oMathPara>
    </w:p>
    <w:p w:rsidR="002F297C" w:rsidRPr="00544ED6" w:rsidRDefault="002F297C" w:rsidP="002F64DD">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-0.05448 kJ</m:t>
              </m:r>
            </m:num>
            <m:den>
              <m:r>
                <w:rPr>
                  <w:rFonts w:ascii="Cambria Math" w:hAnsi="Cambria Math" w:cstheme="minorHAnsi"/>
                </w:rPr>
                <m:t>0.0184 mol</m:t>
              </m:r>
            </m:den>
          </m:f>
          <m:r>
            <w:rPr>
              <w:rFonts w:ascii="Cambria Math" w:hAnsi="Cambria Math" w:cstheme="minorHAnsi"/>
            </w:rPr>
            <m:t>=-2.96kJ/mol</m:t>
          </m:r>
        </m:oMath>
      </m:oMathPara>
    </w:p>
    <w:p w:rsidR="00544ED6" w:rsidRPr="00F730F7" w:rsidRDefault="00544ED6" w:rsidP="002F64DD">
      <w:pPr>
        <w:rPr>
          <w:rFonts w:asciiTheme="minorHAnsi" w:hAnsiTheme="minorHAnsi" w:cstheme="minorHAnsi"/>
          <w:u w:val="single"/>
        </w:rPr>
      </w:pPr>
      <w:r w:rsidRPr="00F730F7">
        <w:rPr>
          <w:rFonts w:asciiTheme="minorHAnsi" w:hAnsiTheme="minorHAnsi" w:cstheme="minorHAnsi"/>
          <w:u w:val="single"/>
        </w:rPr>
        <w:t>Second</w:t>
      </w:r>
      <w:r w:rsidR="00B60F59" w:rsidRPr="00F730F7">
        <w:rPr>
          <w:rFonts w:asciiTheme="minorHAnsi" w:hAnsiTheme="minorHAnsi" w:cstheme="minorHAnsi"/>
          <w:u w:val="single"/>
        </w:rPr>
        <w:t xml:space="preserve"> Experiment</w:t>
      </w:r>
      <w:r w:rsidRPr="00F730F7">
        <w:rPr>
          <w:rFonts w:asciiTheme="minorHAnsi" w:hAnsiTheme="minorHAnsi" w:cstheme="minorHAnsi"/>
          <w:u w:val="single"/>
        </w:rPr>
        <w:t>:</w:t>
      </w:r>
    </w:p>
    <w:p w:rsidR="00544ED6" w:rsidRPr="002F64DD" w:rsidRDefault="005370F4" w:rsidP="00544ED6">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544ED6" w:rsidRPr="002D13C1" w:rsidRDefault="00544ED6" w:rsidP="00544ED6">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1.98g+35g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25℃-22℃</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25℃-22℃</m:t>
              </m:r>
            </m:e>
          </m:d>
          <m:r>
            <w:rPr>
              <w:rFonts w:ascii="Cambria Math" w:hAnsi="Cambria Math" w:cstheme="minorHAnsi"/>
            </w:rPr>
            <m:t>]</m:t>
          </m:r>
        </m:oMath>
      </m:oMathPara>
    </w:p>
    <w:p w:rsidR="00544ED6" w:rsidRPr="002D13C1" w:rsidRDefault="00544ED6" w:rsidP="00544ED6">
      <w:pPr>
        <w:spacing w:after="240"/>
        <w:rPr>
          <w:rFonts w:asciiTheme="minorHAnsi" w:hAnsiTheme="minorHAnsi" w:cstheme="minorHAnsi"/>
        </w:rPr>
      </w:pPr>
      <m:oMathPara>
        <m:oMath>
          <m:r>
            <w:rPr>
              <w:rFonts w:ascii="Cambria Math" w:hAnsi="Cambria Math" w:cstheme="minorHAnsi"/>
            </w:rPr>
            <m:t>=-87.61 J</m:t>
          </m:r>
        </m:oMath>
      </m:oMathPara>
    </w:p>
    <w:p w:rsidR="00544ED6" w:rsidRPr="002F297C" w:rsidRDefault="00544ED6" w:rsidP="00544ED6">
      <w:pPr>
        <w:spacing w:after="240"/>
        <w:rPr>
          <w:rFonts w:asciiTheme="minorHAnsi" w:hAnsiTheme="minorHAnsi" w:cstheme="minorHAnsi"/>
        </w:rPr>
      </w:pPr>
      <m:oMathPara>
        <m:oMath>
          <m:r>
            <w:rPr>
              <w:rFonts w:ascii="Cambria Math" w:hAnsi="Cambria Math" w:cstheme="minorHAnsi"/>
            </w:rPr>
            <m:t>=-0.08761 kJ</m:t>
          </m:r>
        </m:oMath>
      </m:oMathPara>
    </w:p>
    <w:p w:rsidR="00544ED6" w:rsidRPr="002F297C" w:rsidRDefault="00544ED6" w:rsidP="00544ED6">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1.98g</m:t>
              </m:r>
            </m:num>
            <m:den>
              <m:r>
                <w:rPr>
                  <w:rFonts w:ascii="Cambria Math" w:hAnsi="Cambria Math" w:cstheme="minorHAnsi"/>
                </w:rPr>
                <m:t>82.04g/mol</m:t>
              </m:r>
            </m:den>
          </m:f>
          <m:r>
            <w:rPr>
              <w:rFonts w:ascii="Cambria Math" w:hAnsi="Cambria Math" w:cstheme="minorHAnsi"/>
            </w:rPr>
            <m:t>=0.0241 mol</m:t>
          </m:r>
        </m:oMath>
      </m:oMathPara>
    </w:p>
    <w:p w:rsidR="00544ED6" w:rsidRPr="00522DD4" w:rsidRDefault="00544ED6" w:rsidP="002F64DD">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-0.08761 kJ</m:t>
              </m:r>
            </m:num>
            <m:den>
              <m:r>
                <w:rPr>
                  <w:rFonts w:ascii="Cambria Math" w:hAnsi="Cambria Math" w:cstheme="minorHAnsi"/>
                </w:rPr>
                <m:t>0.0241 mol</m:t>
              </m:r>
            </m:den>
          </m:f>
          <m:r>
            <w:rPr>
              <w:rFonts w:ascii="Cambria Math" w:hAnsi="Cambria Math" w:cstheme="minorHAnsi"/>
            </w:rPr>
            <m:t>=-3.63kJ/mol</m:t>
          </m:r>
        </m:oMath>
      </m:oMathPara>
    </w:p>
    <w:p w:rsidR="00522DD4" w:rsidRPr="00F730F7" w:rsidRDefault="006E710C" w:rsidP="006E710C">
      <w:pPr>
        <w:rPr>
          <w:rFonts w:asciiTheme="minorHAnsi" w:hAnsiTheme="minorHAnsi" w:cstheme="minorHAnsi"/>
          <w:u w:val="single"/>
        </w:rPr>
      </w:pPr>
      <w:r w:rsidRPr="00F730F7">
        <w:rPr>
          <w:rFonts w:asciiTheme="minorHAnsi" w:hAnsiTheme="minorHAnsi" w:cstheme="minorHAnsi"/>
          <w:u w:val="single"/>
        </w:rPr>
        <w:lastRenderedPageBreak/>
        <w:t>Third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2.52g+35g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25.5℃-22℃</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25℃-22℃</m:t>
              </m:r>
            </m:e>
          </m:d>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=-110.12  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=-0.11012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2.52g</m:t>
              </m:r>
            </m:num>
            <m:den>
              <m:r>
                <w:rPr>
                  <w:rFonts w:ascii="Cambria Math" w:hAnsi="Cambria Math" w:cstheme="minorHAnsi"/>
                </w:rPr>
                <m:t>82.04g/mol</m:t>
              </m:r>
            </m:den>
          </m:f>
          <m:r>
            <w:rPr>
              <w:rFonts w:ascii="Cambria Math" w:hAnsi="Cambria Math" w:cstheme="minorHAnsi"/>
            </w:rPr>
            <m:t>=0.0307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-0.11012 kJ</m:t>
              </m:r>
            </m:num>
            <m:den>
              <m:r>
                <w:rPr>
                  <w:rFonts w:ascii="Cambria Math" w:hAnsi="Cambria Math" w:cstheme="minorHAnsi"/>
                </w:rPr>
                <m:t>0.0307 mol</m:t>
              </m:r>
            </m:den>
          </m:f>
          <m:r>
            <w:rPr>
              <w:rFonts w:ascii="Cambria Math" w:hAnsi="Cambria Math" w:cstheme="minorHAnsi"/>
            </w:rPr>
            <m:t>=-3.58 kJ/mol</m:t>
          </m:r>
        </m:oMath>
      </m:oMathPara>
    </w:p>
    <w:p w:rsidR="006E710C" w:rsidRPr="00F730F7" w:rsidRDefault="006E710C" w:rsidP="006E710C">
      <w:pPr>
        <w:rPr>
          <w:rFonts w:asciiTheme="minorHAnsi" w:hAnsiTheme="minorHAnsi" w:cstheme="minorHAnsi"/>
          <w:u w:val="single"/>
        </w:rPr>
      </w:pPr>
      <w:r w:rsidRPr="00F730F7">
        <w:rPr>
          <w:rFonts w:asciiTheme="minorHAnsi" w:hAnsiTheme="minorHAnsi" w:cstheme="minorHAnsi"/>
          <w:u w:val="single"/>
        </w:rPr>
        <w:t>Fourth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3.08g+35g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26℃-22℃</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26℃-23℃</m:t>
              </m:r>
            </m:e>
          </m:d>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=-135.23 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=-0.13523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3.08g</m:t>
              </m:r>
            </m:num>
            <m:den>
              <m:r>
                <w:rPr>
                  <w:rFonts w:ascii="Cambria Math" w:hAnsi="Cambria Math" w:cstheme="minorHAnsi"/>
                </w:rPr>
                <m:t>82.04g/mol</m:t>
              </m:r>
            </m:den>
          </m:f>
          <m:r>
            <w:rPr>
              <w:rFonts w:ascii="Cambria Math" w:hAnsi="Cambria Math" w:cstheme="minorHAnsi"/>
            </w:rPr>
            <m:t>=0.0375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-0.13523 kJ</m:t>
              </m:r>
            </m:num>
            <m:den>
              <m:r>
                <w:rPr>
                  <w:rFonts w:ascii="Cambria Math" w:hAnsi="Cambria Math" w:cstheme="minorHAnsi"/>
                </w:rPr>
                <m:t>0.0375 mol</m:t>
              </m:r>
            </m:den>
          </m:f>
          <m:r>
            <w:rPr>
              <w:rFonts w:ascii="Cambria Math" w:hAnsi="Cambria Math" w:cstheme="minorHAnsi"/>
            </w:rPr>
            <m:t>=-3.60 kJ/mol</m:t>
          </m:r>
        </m:oMath>
      </m:oMathPara>
    </w:p>
    <w:p w:rsidR="006E710C" w:rsidRPr="00F730F7" w:rsidRDefault="006E710C" w:rsidP="006E710C">
      <w:pPr>
        <w:rPr>
          <w:rFonts w:asciiTheme="minorHAnsi" w:hAnsiTheme="minorHAnsi" w:cstheme="minorHAnsi"/>
          <w:u w:val="single"/>
        </w:rPr>
      </w:pPr>
      <w:r w:rsidRPr="00F730F7">
        <w:rPr>
          <w:rFonts w:asciiTheme="minorHAnsi" w:hAnsiTheme="minorHAnsi" w:cstheme="minorHAnsi"/>
          <w:u w:val="single"/>
        </w:rPr>
        <w:t>Fifth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1.48g+35g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20.9℃-22℃</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20.9℃-22℃</m:t>
              </m:r>
            </m:e>
          </m:d>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=29.82 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=-0.02982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1.48g</m:t>
              </m:r>
            </m:num>
            <m:den>
              <m:r>
                <w:rPr>
                  <w:rFonts w:ascii="Cambria Math" w:hAnsi="Cambria Math" w:cstheme="minorHAnsi"/>
                </w:rPr>
                <m:t>82.04g/mol</m:t>
              </m:r>
            </m:den>
          </m:f>
          <m:r>
            <w:rPr>
              <w:rFonts w:ascii="Cambria Math" w:hAnsi="Cambria Math" w:cstheme="minorHAnsi"/>
            </w:rPr>
            <m:t>=0.0109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-0.02982 kJ</m:t>
              </m:r>
            </m:num>
            <m:den>
              <m:r>
                <w:rPr>
                  <w:rFonts w:ascii="Cambria Math" w:hAnsi="Cambria Math" w:cstheme="minorHAnsi"/>
                </w:rPr>
                <m:t>0.0109 mol</m:t>
              </m:r>
            </m:den>
          </m:f>
          <m:r>
            <w:rPr>
              <w:rFonts w:ascii="Cambria Math" w:hAnsi="Cambria Math" w:cstheme="minorHAnsi"/>
            </w:rPr>
            <m:t>=2.75 kJ/mol</m:t>
          </m:r>
        </m:oMath>
      </m:oMathPara>
    </w:p>
    <w:p w:rsidR="006E710C" w:rsidRDefault="006E710C">
      <w:pPr>
        <w:spacing w:after="200" w:line="276" w:lineRule="auto"/>
        <w:rPr>
          <w:rFonts w:asciiTheme="minorHAnsi" w:hAnsiTheme="minorHAnsi" w:cstheme="minorHAnsi"/>
        </w:rPr>
      </w:pPr>
      <w:r>
        <w:rPr>
          <w:rFonts w:asciiTheme="minorHAnsi" w:hAnsiTheme="minorHAnsi" w:cstheme="minorHAnsi"/>
        </w:rPr>
        <w:br w:type="page"/>
      </w:r>
    </w:p>
    <w:p w:rsidR="006E710C" w:rsidRPr="00F730F7" w:rsidRDefault="006E710C" w:rsidP="006E710C">
      <w:pPr>
        <w:rPr>
          <w:rFonts w:asciiTheme="minorHAnsi" w:hAnsiTheme="minorHAnsi" w:cstheme="minorHAnsi"/>
          <w:u w:val="single"/>
        </w:rPr>
      </w:pPr>
      <w:r w:rsidRPr="00F730F7">
        <w:rPr>
          <w:rFonts w:asciiTheme="minorHAnsi" w:hAnsiTheme="minorHAnsi" w:cstheme="minorHAnsi"/>
          <w:u w:val="single"/>
        </w:rPr>
        <w:lastRenderedPageBreak/>
        <w:t>Sixth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2.04g+35g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21.1℃-23℃</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21.1℃-23℃</m:t>
              </m:r>
            </m:e>
          </m:d>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=+55.96 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=0.05596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2.04g</m:t>
              </m:r>
            </m:num>
            <m:den>
              <m:r>
                <w:rPr>
                  <w:rFonts w:ascii="Cambria Math" w:hAnsi="Cambria Math" w:cstheme="minorHAnsi"/>
                </w:rPr>
                <m:t>82.04g/mol</m:t>
              </m:r>
            </m:den>
          </m:f>
          <m:r>
            <w:rPr>
              <w:rFonts w:ascii="Cambria Math" w:hAnsi="Cambria Math" w:cstheme="minorHAnsi"/>
            </w:rPr>
            <m:t>=0.0150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0.05596 kJ</m:t>
              </m:r>
            </m:num>
            <m:den>
              <m:r>
                <w:rPr>
                  <w:rFonts w:ascii="Cambria Math" w:hAnsi="Cambria Math" w:cstheme="minorHAnsi"/>
                </w:rPr>
                <m:t>0.0150 mol</m:t>
              </m:r>
            </m:den>
          </m:f>
          <m:r>
            <w:rPr>
              <w:rFonts w:ascii="Cambria Math" w:hAnsi="Cambria Math" w:cstheme="minorHAnsi"/>
            </w:rPr>
            <m:t>=3.73kJ/mol</m:t>
          </m:r>
        </m:oMath>
      </m:oMathPara>
    </w:p>
    <w:p w:rsidR="006E710C" w:rsidRPr="00F730F7" w:rsidRDefault="006E710C" w:rsidP="006E710C">
      <w:pPr>
        <w:rPr>
          <w:rFonts w:asciiTheme="minorHAnsi" w:hAnsiTheme="minorHAnsi" w:cstheme="minorHAnsi"/>
          <w:u w:val="single"/>
        </w:rPr>
      </w:pPr>
      <w:r w:rsidRPr="00F730F7">
        <w:rPr>
          <w:rFonts w:asciiTheme="minorHAnsi" w:hAnsiTheme="minorHAnsi" w:cstheme="minorHAnsi"/>
          <w:u w:val="single"/>
        </w:rPr>
        <w:t>Seventh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2.53g+35g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20.8℃-23℃</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20.8℃-23℃</m:t>
              </m:r>
            </m:e>
          </m:d>
          <m:r>
            <w:rPr>
              <w:rFonts w:ascii="Cambria Math" w:hAnsi="Cambria Math" w:cstheme="minorHAnsi"/>
            </w:rPr>
            <m:t>]</m:t>
          </m:r>
        </m:oMath>
      </m:oMathPara>
    </w:p>
    <w:p w:rsidR="006E710C" w:rsidRPr="002D13C1" w:rsidRDefault="00DC4BD0" w:rsidP="006E710C">
      <w:pPr>
        <w:spacing w:after="240"/>
        <w:rPr>
          <w:rFonts w:asciiTheme="minorHAnsi" w:hAnsiTheme="minorHAnsi" w:cstheme="minorHAnsi"/>
        </w:rPr>
      </w:pPr>
      <m:oMathPara>
        <m:oMath>
          <m:r>
            <w:rPr>
              <w:rFonts w:ascii="Cambria Math" w:hAnsi="Cambria Math" w:cstheme="minorHAnsi"/>
            </w:rPr>
            <m:t>=69.32 J</m:t>
          </m:r>
        </m:oMath>
      </m:oMathPara>
    </w:p>
    <w:p w:rsidR="006E710C" w:rsidRPr="002F297C" w:rsidRDefault="00DC4BD0" w:rsidP="006E710C">
      <w:pPr>
        <w:spacing w:after="240"/>
        <w:rPr>
          <w:rFonts w:asciiTheme="minorHAnsi" w:hAnsiTheme="minorHAnsi" w:cstheme="minorHAnsi"/>
        </w:rPr>
      </w:pPr>
      <m:oMathPara>
        <m:oMath>
          <m:r>
            <w:rPr>
              <w:rFonts w:ascii="Cambria Math" w:hAnsi="Cambria Math" w:cstheme="minorHAnsi"/>
            </w:rPr>
            <m:t>=0.06932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2.53g</m:t>
              </m:r>
            </m:num>
            <m:den>
              <m:r>
                <w:rPr>
                  <w:rFonts w:ascii="Cambria Math" w:hAnsi="Cambria Math" w:cstheme="minorHAnsi"/>
                </w:rPr>
                <m:t>82.04g/mol</m:t>
              </m:r>
            </m:den>
          </m:f>
          <m:r>
            <w:rPr>
              <w:rFonts w:ascii="Cambria Math" w:hAnsi="Cambria Math" w:cstheme="minorHAnsi"/>
            </w:rPr>
            <m:t>=0.0186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-0.06932 kJ</m:t>
              </m:r>
            </m:num>
            <m:den>
              <m:r>
                <w:rPr>
                  <w:rFonts w:ascii="Cambria Math" w:hAnsi="Cambria Math" w:cstheme="minorHAnsi"/>
                </w:rPr>
                <m:t>0.0186 mol</m:t>
              </m:r>
            </m:den>
          </m:f>
          <m:r>
            <w:rPr>
              <w:rFonts w:ascii="Cambria Math" w:hAnsi="Cambria Math" w:cstheme="minorHAnsi"/>
            </w:rPr>
            <m:t>=3.73kJ/mol</m:t>
          </m:r>
        </m:oMath>
      </m:oMathPara>
    </w:p>
    <w:p w:rsidR="006E710C" w:rsidRPr="00F730F7" w:rsidRDefault="006E710C" w:rsidP="006E710C">
      <w:pPr>
        <w:rPr>
          <w:rFonts w:asciiTheme="minorHAnsi" w:hAnsiTheme="minorHAnsi" w:cstheme="minorHAnsi"/>
          <w:u w:val="single"/>
        </w:rPr>
      </w:pPr>
      <w:r w:rsidRPr="00F730F7">
        <w:rPr>
          <w:rFonts w:asciiTheme="minorHAnsi" w:hAnsiTheme="minorHAnsi" w:cstheme="minorHAnsi"/>
          <w:u w:val="single"/>
        </w:rPr>
        <w:t>Eighth Experiment:</w:t>
      </w:r>
    </w:p>
    <w:p w:rsidR="006E710C" w:rsidRPr="002F64DD" w:rsidRDefault="005370F4" w:rsidP="006E710C">
      <w:pPr>
        <w:spacing w:after="24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solution</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solvent/solute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cal</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cal</m:t>
              </m:r>
            </m:sub>
          </m:sSub>
          <m:r>
            <w:rPr>
              <w:rFonts w:ascii="Cambria Math" w:hAnsi="Cambria Math" w:cstheme="minorHAnsi"/>
            </w:rPr>
            <m:t>)]</m:t>
          </m:r>
        </m:oMath>
      </m:oMathPara>
    </w:p>
    <w:p w:rsidR="006E710C" w:rsidRPr="002D13C1" w:rsidRDefault="006E710C" w:rsidP="006E710C">
      <w:pPr>
        <w:spacing w:after="240"/>
        <w:rPr>
          <w:rFonts w:asciiTheme="minorHAnsi" w:hAnsiTheme="minorHAnsi" w:cstheme="minorHAnsi"/>
        </w:rPr>
      </w:pPr>
      <m:oMathPara>
        <m:oMath>
          <m:r>
            <w:rPr>
              <w:rFonts w:ascii="Cambria Math" w:hAnsi="Cambria Math" w:cstheme="minorHAnsi"/>
            </w:rPr>
            <m:t>=-[</m:t>
          </m:r>
          <m:d>
            <m:dPr>
              <m:ctrlPr>
                <w:rPr>
                  <w:rFonts w:ascii="Cambria Math" w:hAnsi="Cambria Math" w:cstheme="minorHAnsi"/>
                  <w:i/>
                </w:rPr>
              </m:ctrlPr>
            </m:dPr>
            <m:e>
              <m:r>
                <w:rPr>
                  <w:rFonts w:ascii="Cambria Math" w:hAnsi="Cambria Math" w:cstheme="minorHAnsi"/>
                </w:rPr>
                <m:t>3.08g+35g</m:t>
              </m:r>
            </m:e>
          </m:d>
          <m:d>
            <m:dPr>
              <m:ctrlPr>
                <w:rPr>
                  <w:rFonts w:ascii="Cambria Math" w:hAnsi="Cambria Math" w:cstheme="minorHAnsi"/>
                  <w:i/>
                </w:rPr>
              </m:ctrlPr>
            </m:dPr>
            <m:e>
              <m:r>
                <w:rPr>
                  <w:rFonts w:ascii="Cambria Math" w:hAnsi="Cambria Math" w:cstheme="minorHAnsi"/>
                </w:rPr>
                <m:t>4.184</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g℃</m:t>
                  </m:r>
                </m:den>
              </m:f>
            </m:e>
          </m:d>
          <m:d>
            <m:dPr>
              <m:ctrlPr>
                <w:rPr>
                  <w:rFonts w:ascii="Cambria Math" w:hAnsi="Cambria Math" w:cstheme="minorHAnsi"/>
                  <w:i/>
                </w:rPr>
              </m:ctrlPr>
            </m:dPr>
            <m:e>
              <m:r>
                <w:rPr>
                  <w:rFonts w:ascii="Cambria Math" w:hAnsi="Cambria Math" w:cstheme="minorHAnsi"/>
                </w:rPr>
                <m:t>20.1℃-23℃</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-125.52</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m:t>
                  </m:r>
                </m:den>
              </m:f>
            </m:e>
          </m:d>
          <m:d>
            <m:dPr>
              <m:ctrlPr>
                <w:rPr>
                  <w:rFonts w:ascii="Cambria Math" w:hAnsi="Cambria Math" w:cstheme="minorHAnsi"/>
                  <w:i/>
                </w:rPr>
              </m:ctrlPr>
            </m:dPr>
            <m:e>
              <m:r>
                <w:rPr>
                  <w:rFonts w:ascii="Cambria Math" w:hAnsi="Cambria Math" w:cstheme="minorHAnsi"/>
                </w:rPr>
                <m:t>20.1℃-23℃</m:t>
              </m:r>
            </m:e>
          </m:d>
          <m:r>
            <w:rPr>
              <w:rFonts w:ascii="Cambria Math" w:hAnsi="Cambria Math" w:cstheme="minorHAnsi"/>
            </w:rPr>
            <m:t>]</m:t>
          </m:r>
        </m:oMath>
      </m:oMathPara>
    </w:p>
    <w:p w:rsidR="006E710C" w:rsidRPr="002D13C1" w:rsidRDefault="00DC4BD0" w:rsidP="006E710C">
      <w:pPr>
        <w:spacing w:after="240"/>
        <w:rPr>
          <w:rFonts w:asciiTheme="minorHAnsi" w:hAnsiTheme="minorHAnsi" w:cstheme="minorHAnsi"/>
        </w:rPr>
      </w:pPr>
      <m:oMathPara>
        <m:oMath>
          <m:r>
            <w:rPr>
              <w:rFonts w:ascii="Cambria Math" w:hAnsi="Cambria Math" w:cstheme="minorHAnsi"/>
            </w:rPr>
            <m:t>=98.04 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=-0.09804 kJ</m:t>
          </m:r>
        </m:oMath>
      </m:oMathPara>
    </w:p>
    <w:p w:rsidR="006E710C" w:rsidRPr="002F297C" w:rsidRDefault="006E710C" w:rsidP="006E710C">
      <w:pPr>
        <w:spacing w:after="240"/>
        <w:rPr>
          <w:rFonts w:asciiTheme="minorHAnsi" w:hAnsiTheme="minorHAnsi"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3.08g</m:t>
              </m:r>
            </m:num>
            <m:den>
              <m:r>
                <w:rPr>
                  <w:rFonts w:ascii="Cambria Math" w:hAnsi="Cambria Math" w:cstheme="minorHAnsi"/>
                </w:rPr>
                <m:t>82.04g/mol</m:t>
              </m:r>
            </m:den>
          </m:f>
          <m:r>
            <w:rPr>
              <w:rFonts w:ascii="Cambria Math" w:hAnsi="Cambria Math" w:cstheme="minorHAnsi"/>
            </w:rPr>
            <m:t>=0.0226 mol</m:t>
          </m:r>
        </m:oMath>
      </m:oMathPara>
    </w:p>
    <w:p w:rsidR="006E710C" w:rsidRPr="00522DD4" w:rsidRDefault="006E710C" w:rsidP="006E710C">
      <w:pPr>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0.09804 kJ</m:t>
              </m:r>
            </m:num>
            <m:den>
              <m:r>
                <w:rPr>
                  <w:rFonts w:ascii="Cambria Math" w:hAnsi="Cambria Math" w:cstheme="minorHAnsi"/>
                </w:rPr>
                <m:t>0.0226 mol</m:t>
              </m:r>
            </m:den>
          </m:f>
          <m:r>
            <w:rPr>
              <w:rFonts w:ascii="Cambria Math" w:hAnsi="Cambria Math" w:cstheme="minorHAnsi"/>
            </w:rPr>
            <m:t>=4.34kJ/mol</m:t>
          </m:r>
        </m:oMath>
      </m:oMathPara>
    </w:p>
    <w:p w:rsidR="00F730F7" w:rsidRDefault="00F730F7" w:rsidP="00F730F7">
      <w:pPr>
        <w:spacing w:after="200" w:line="276" w:lineRule="auto"/>
        <w:rPr>
          <w:rFonts w:asciiTheme="minorHAnsi" w:hAnsiTheme="minorHAnsi" w:cstheme="minorHAnsi"/>
        </w:rPr>
      </w:pPr>
      <w:r>
        <w:rPr>
          <w:rFonts w:asciiTheme="minorHAnsi" w:hAnsiTheme="minorHAnsi" w:cstheme="minorHAnsi"/>
        </w:rPr>
        <w:br w:type="page"/>
      </w:r>
    </w:p>
    <w:p w:rsidR="00F730F7" w:rsidRPr="00F730F7" w:rsidRDefault="00F730F7" w:rsidP="00F730F7">
      <w:pPr>
        <w:spacing w:line="276" w:lineRule="auto"/>
        <w:rPr>
          <w:rFonts w:asciiTheme="minorHAnsi" w:hAnsiTheme="minorHAnsi" w:cstheme="minorHAnsi"/>
          <w:b/>
          <w:u w:val="single"/>
        </w:rPr>
      </w:pPr>
      <w:r w:rsidRPr="00F730F7">
        <w:rPr>
          <w:rFonts w:asciiTheme="minorHAnsi" w:hAnsiTheme="minorHAnsi" w:cstheme="minorHAnsi"/>
          <w:b/>
          <w:u w:val="single"/>
        </w:rPr>
        <w:lastRenderedPageBreak/>
        <w:t>Summary:</w:t>
      </w:r>
    </w:p>
    <w:p w:rsidR="00F730F7" w:rsidRPr="00F730F7" w:rsidRDefault="00F730F7" w:rsidP="00F730F7">
      <w:pPr>
        <w:spacing w:line="276" w:lineRule="auto"/>
        <w:rPr>
          <w:rFonts w:asciiTheme="minorHAnsi" w:hAnsiTheme="minorHAnsi" w:cstheme="minorHAnsi"/>
          <w:u w:val="single"/>
        </w:rPr>
      </w:pPr>
      <w:r w:rsidRPr="00F730F7">
        <w:rPr>
          <w:rFonts w:asciiTheme="minorHAnsi" w:hAnsiTheme="minorHAnsi" w:cstheme="minorHAnsi"/>
          <w:u w:val="single"/>
        </w:rPr>
        <w:t>For Sodium Acetate:</w:t>
      </w:r>
    </w:p>
    <w:tbl>
      <w:tblPr>
        <w:tblStyle w:val="LightGrid"/>
        <w:tblW w:w="0" w:type="auto"/>
        <w:tblLook w:val="04A0" w:firstRow="1" w:lastRow="0" w:firstColumn="1" w:lastColumn="0" w:noHBand="0" w:noVBand="1"/>
      </w:tblPr>
      <w:tblGrid>
        <w:gridCol w:w="2394"/>
        <w:gridCol w:w="2394"/>
        <w:gridCol w:w="2394"/>
        <w:gridCol w:w="2394"/>
      </w:tblGrid>
      <w:tr w:rsidR="00F730F7" w:rsidTr="00F73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730F7">
            <w:pPr>
              <w:spacing w:after="200" w:line="276" w:lineRule="auto"/>
              <w:jc w:val="center"/>
              <w:rPr>
                <w:rFonts w:asciiTheme="minorHAnsi" w:hAnsiTheme="minorHAnsi" w:cstheme="minorHAnsi"/>
              </w:rPr>
            </w:pPr>
            <w:r>
              <w:rPr>
                <w:rFonts w:asciiTheme="minorHAnsi" w:hAnsiTheme="minorHAnsi" w:cstheme="minorHAnsi"/>
              </w:rPr>
              <w:t>Experiment</w:t>
            </w:r>
          </w:p>
        </w:tc>
        <w:tc>
          <w:tcPr>
            <w:tcW w:w="2394" w:type="dxa"/>
          </w:tcPr>
          <w:p w:rsidR="00F730F7" w:rsidRDefault="00F730F7" w:rsidP="00F730F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Mass (g)</w:t>
            </w:r>
          </w:p>
        </w:tc>
        <w:tc>
          <w:tcPr>
            <w:tcW w:w="2394" w:type="dxa"/>
          </w:tcPr>
          <w:p w:rsidR="00F730F7" w:rsidRPr="00F730F7" w:rsidRDefault="00F730F7" w:rsidP="00F730F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m:oMath>
              <m:r>
                <m:rPr>
                  <m:sty m:val="bi"/>
                </m:rPr>
                <w:rPr>
                  <w:rFonts w:ascii="Cambria Math" w:hAnsi="Cambria Math" w:cstheme="minorHAnsi"/>
                </w:rPr>
                <m:t>∆T(℃)</m:t>
              </m:r>
            </m:oMath>
            <w:r w:rsidRPr="00F730F7">
              <w:rPr>
                <w:rFonts w:asciiTheme="minorHAnsi" w:hAnsiTheme="minorHAnsi" w:cstheme="minorHAnsi"/>
              </w:rPr>
              <w:t xml:space="preserve"> </w:t>
            </w:r>
          </w:p>
        </w:tc>
        <w:tc>
          <w:tcPr>
            <w:tcW w:w="2394" w:type="dxa"/>
          </w:tcPr>
          <w:p w:rsidR="00F730F7" w:rsidRDefault="00F730F7" w:rsidP="00F730F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Molar Heat (kJ/mol)</w:t>
            </w:r>
          </w:p>
        </w:tc>
      </w:tr>
      <w:tr w:rsidR="00CE5C9E" w:rsidTr="00F73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CE5C9E" w:rsidRDefault="00CE5C9E">
            <w:pPr>
              <w:spacing w:after="200" w:line="276" w:lineRule="auto"/>
              <w:rPr>
                <w:rFonts w:asciiTheme="minorHAnsi" w:hAnsiTheme="minorHAnsi" w:cstheme="minorHAnsi"/>
              </w:rPr>
            </w:pPr>
            <w:r>
              <w:rPr>
                <w:rFonts w:asciiTheme="minorHAnsi" w:hAnsiTheme="minorHAnsi" w:cstheme="minorHAnsi"/>
              </w:rPr>
              <w:t>1</w:t>
            </w:r>
          </w:p>
        </w:tc>
        <w:tc>
          <w:tcPr>
            <w:tcW w:w="2394" w:type="dxa"/>
          </w:tcPr>
          <w:p w:rsidR="00CE5C9E" w:rsidRDefault="00CE5C9E"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1.51</w:t>
            </w:r>
          </w:p>
        </w:tc>
        <w:tc>
          <w:tcPr>
            <w:tcW w:w="2394" w:type="dxa"/>
          </w:tcPr>
          <w:p w:rsidR="00CE5C9E" w:rsidRDefault="005370F4">
            <w:pP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=25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=23</m:t>
                </m:r>
              </m:oMath>
            </m:oMathPara>
          </w:p>
        </w:tc>
        <w:tc>
          <w:tcPr>
            <w:tcW w:w="2394" w:type="dxa"/>
          </w:tcPr>
          <w:p w:rsidR="00CE5C9E" w:rsidRDefault="000D33B3"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-2.96</w:t>
            </w:r>
          </w:p>
        </w:tc>
      </w:tr>
      <w:tr w:rsidR="00CE5C9E" w:rsidTr="00F730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CE5C9E" w:rsidRDefault="00CE5C9E">
            <w:pPr>
              <w:spacing w:after="200" w:line="276" w:lineRule="auto"/>
              <w:rPr>
                <w:rFonts w:asciiTheme="minorHAnsi" w:hAnsiTheme="minorHAnsi" w:cstheme="minorHAnsi"/>
              </w:rPr>
            </w:pPr>
            <w:r>
              <w:rPr>
                <w:rFonts w:asciiTheme="minorHAnsi" w:hAnsiTheme="minorHAnsi" w:cstheme="minorHAnsi"/>
              </w:rPr>
              <w:t>2</w:t>
            </w:r>
          </w:p>
        </w:tc>
        <w:tc>
          <w:tcPr>
            <w:tcW w:w="2394" w:type="dxa"/>
          </w:tcPr>
          <w:p w:rsidR="00CE5C9E" w:rsidRDefault="00CE5C9E"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1.98</w:t>
            </w:r>
          </w:p>
        </w:tc>
        <w:tc>
          <w:tcPr>
            <w:tcW w:w="2394" w:type="dxa"/>
          </w:tcPr>
          <w:p w:rsidR="00CE5C9E" w:rsidRDefault="005370F4">
            <w:pPr>
              <w:cnfStyle w:val="000000010000" w:firstRow="0" w:lastRow="0" w:firstColumn="0" w:lastColumn="0" w:oddVBand="0" w:evenVBand="0" w:oddHBand="0" w:evenHBand="1" w:firstRowFirstColumn="0" w:firstRowLastColumn="0" w:lastRowFirstColumn="0" w:lastRowLastColumn="0"/>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=25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=22</m:t>
                </m:r>
              </m:oMath>
            </m:oMathPara>
          </w:p>
        </w:tc>
        <w:tc>
          <w:tcPr>
            <w:tcW w:w="2394" w:type="dxa"/>
          </w:tcPr>
          <w:p w:rsidR="00CE5C9E" w:rsidRDefault="000D33B3"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-3.63</w:t>
            </w:r>
          </w:p>
        </w:tc>
      </w:tr>
      <w:tr w:rsidR="00F730F7" w:rsidTr="00F73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pPr>
              <w:spacing w:after="200" w:line="276" w:lineRule="auto"/>
              <w:rPr>
                <w:rFonts w:asciiTheme="minorHAnsi" w:hAnsiTheme="minorHAnsi" w:cstheme="minorHAnsi"/>
              </w:rPr>
            </w:pPr>
            <w:r>
              <w:rPr>
                <w:rFonts w:asciiTheme="minorHAnsi" w:hAnsiTheme="minorHAnsi" w:cstheme="minorHAnsi"/>
              </w:rPr>
              <w:t>3</w:t>
            </w:r>
          </w:p>
        </w:tc>
        <w:tc>
          <w:tcPr>
            <w:tcW w:w="2394" w:type="dxa"/>
          </w:tcPr>
          <w:p w:rsidR="00F730F7" w:rsidRDefault="00F730F7"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2.52</w:t>
            </w:r>
          </w:p>
        </w:tc>
        <w:tc>
          <w:tcPr>
            <w:tcW w:w="2394" w:type="dxa"/>
          </w:tcPr>
          <w:p w:rsidR="00F730F7" w:rsidRDefault="005370F4"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=25.5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=22</m:t>
                </m:r>
              </m:oMath>
            </m:oMathPara>
          </w:p>
        </w:tc>
        <w:tc>
          <w:tcPr>
            <w:tcW w:w="2394" w:type="dxa"/>
          </w:tcPr>
          <w:p w:rsidR="00F730F7" w:rsidRDefault="000D33B3"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-3.58</w:t>
            </w:r>
          </w:p>
        </w:tc>
      </w:tr>
      <w:tr w:rsidR="00F730F7" w:rsidTr="00F730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pPr>
              <w:spacing w:after="200" w:line="276" w:lineRule="auto"/>
              <w:rPr>
                <w:rFonts w:asciiTheme="minorHAnsi" w:hAnsiTheme="minorHAnsi" w:cstheme="minorHAnsi"/>
              </w:rPr>
            </w:pPr>
            <w:r>
              <w:rPr>
                <w:rFonts w:asciiTheme="minorHAnsi" w:hAnsiTheme="minorHAnsi" w:cstheme="minorHAnsi"/>
              </w:rPr>
              <w:t>4</w:t>
            </w:r>
          </w:p>
        </w:tc>
        <w:tc>
          <w:tcPr>
            <w:tcW w:w="2394" w:type="dxa"/>
          </w:tcPr>
          <w:p w:rsidR="00F730F7" w:rsidRDefault="00F730F7"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3.08</w:t>
            </w:r>
          </w:p>
        </w:tc>
        <w:tc>
          <w:tcPr>
            <w:tcW w:w="2394" w:type="dxa"/>
          </w:tcPr>
          <w:p w:rsidR="00F730F7" w:rsidRDefault="005370F4"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=26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=22</m:t>
                </m:r>
              </m:oMath>
            </m:oMathPara>
          </w:p>
        </w:tc>
        <w:tc>
          <w:tcPr>
            <w:tcW w:w="2394" w:type="dxa"/>
          </w:tcPr>
          <w:p w:rsidR="00F730F7" w:rsidRDefault="000D33B3"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-3.60</w:t>
            </w:r>
          </w:p>
        </w:tc>
      </w:tr>
    </w:tbl>
    <w:p w:rsidR="00F730F7" w:rsidRDefault="00F730F7" w:rsidP="00F730F7">
      <w:pPr>
        <w:spacing w:line="276" w:lineRule="auto"/>
        <w:rPr>
          <w:rFonts w:asciiTheme="minorHAnsi" w:hAnsiTheme="minorHAnsi" w:cstheme="minorHAnsi"/>
        </w:rPr>
      </w:pPr>
    </w:p>
    <w:p w:rsidR="00F730F7" w:rsidRDefault="00F730F7" w:rsidP="00F730F7">
      <w:pPr>
        <w:spacing w:line="276" w:lineRule="auto"/>
        <w:rPr>
          <w:rFonts w:asciiTheme="minorHAnsi" w:hAnsiTheme="minorHAnsi" w:cstheme="minorHAnsi"/>
        </w:rPr>
      </w:pPr>
      <w:r>
        <w:rPr>
          <w:rFonts w:asciiTheme="minorHAnsi" w:hAnsiTheme="minorHAnsi" w:cstheme="minorHAnsi"/>
        </w:rPr>
        <w:t xml:space="preserve">For Sodium Acetate </w:t>
      </w:r>
      <w:proofErr w:type="spellStart"/>
      <w:r>
        <w:rPr>
          <w:rFonts w:asciiTheme="minorHAnsi" w:hAnsiTheme="minorHAnsi" w:cstheme="minorHAnsi"/>
        </w:rPr>
        <w:t>Trihydrate</w:t>
      </w:r>
      <w:proofErr w:type="spellEnd"/>
      <w:r>
        <w:rPr>
          <w:rFonts w:asciiTheme="minorHAnsi" w:hAnsiTheme="minorHAnsi" w:cstheme="minorHAnsi"/>
        </w:rPr>
        <w:t>:</w:t>
      </w:r>
    </w:p>
    <w:tbl>
      <w:tblPr>
        <w:tblStyle w:val="LightGrid"/>
        <w:tblW w:w="0" w:type="auto"/>
        <w:tblLook w:val="04A0" w:firstRow="1" w:lastRow="0" w:firstColumn="1" w:lastColumn="0" w:noHBand="0" w:noVBand="1"/>
      </w:tblPr>
      <w:tblGrid>
        <w:gridCol w:w="2394"/>
        <w:gridCol w:w="2394"/>
        <w:gridCol w:w="2394"/>
        <w:gridCol w:w="2394"/>
      </w:tblGrid>
      <w:tr w:rsidR="00F730F7" w:rsidTr="00FE6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E6026">
            <w:pPr>
              <w:spacing w:after="200" w:line="276" w:lineRule="auto"/>
              <w:jc w:val="center"/>
              <w:rPr>
                <w:rFonts w:asciiTheme="minorHAnsi" w:hAnsiTheme="minorHAnsi" w:cstheme="minorHAnsi"/>
              </w:rPr>
            </w:pPr>
            <w:r>
              <w:rPr>
                <w:rFonts w:asciiTheme="minorHAnsi" w:hAnsiTheme="minorHAnsi" w:cstheme="minorHAnsi"/>
              </w:rPr>
              <w:t>Experiment</w:t>
            </w:r>
          </w:p>
        </w:tc>
        <w:tc>
          <w:tcPr>
            <w:tcW w:w="2394" w:type="dxa"/>
          </w:tcPr>
          <w:p w:rsidR="00F730F7" w:rsidRDefault="00F730F7" w:rsidP="00FE6026">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Mass (g)</w:t>
            </w:r>
          </w:p>
        </w:tc>
        <w:tc>
          <w:tcPr>
            <w:tcW w:w="2394" w:type="dxa"/>
          </w:tcPr>
          <w:p w:rsidR="00F730F7" w:rsidRDefault="00F730F7" w:rsidP="00FE6026">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m:oMathPara>
              <m:oMath>
                <m:r>
                  <m:rPr>
                    <m:sty m:val="bi"/>
                  </m:rPr>
                  <w:rPr>
                    <w:rFonts w:ascii="Cambria Math" w:hAnsi="Cambria Math" w:cstheme="minorHAnsi"/>
                  </w:rPr>
                  <m:t>∆T</m:t>
                </m:r>
              </m:oMath>
            </m:oMathPara>
          </w:p>
        </w:tc>
        <w:tc>
          <w:tcPr>
            <w:tcW w:w="2394" w:type="dxa"/>
          </w:tcPr>
          <w:p w:rsidR="00F730F7" w:rsidRDefault="00F730F7" w:rsidP="00FE6026">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Molar Heat</w:t>
            </w:r>
          </w:p>
        </w:tc>
      </w:tr>
      <w:tr w:rsidR="00F730F7" w:rsidTr="00FE6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E6026">
            <w:pPr>
              <w:spacing w:after="200" w:line="276" w:lineRule="auto"/>
              <w:rPr>
                <w:rFonts w:asciiTheme="minorHAnsi" w:hAnsiTheme="minorHAnsi" w:cstheme="minorHAnsi"/>
              </w:rPr>
            </w:pPr>
            <w:r>
              <w:rPr>
                <w:rFonts w:asciiTheme="minorHAnsi" w:hAnsiTheme="minorHAnsi" w:cstheme="minorHAnsi"/>
              </w:rPr>
              <w:t>1</w:t>
            </w:r>
          </w:p>
        </w:tc>
        <w:tc>
          <w:tcPr>
            <w:tcW w:w="2394" w:type="dxa"/>
          </w:tcPr>
          <w:p w:rsidR="00F730F7" w:rsidRDefault="00CE5C9E"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1.48</w:t>
            </w:r>
          </w:p>
        </w:tc>
        <w:tc>
          <w:tcPr>
            <w:tcW w:w="2394" w:type="dxa"/>
          </w:tcPr>
          <w:p w:rsidR="00F730F7" w:rsidRDefault="005370F4"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=20.9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=22</m:t>
                </m:r>
              </m:oMath>
            </m:oMathPara>
          </w:p>
        </w:tc>
        <w:tc>
          <w:tcPr>
            <w:tcW w:w="2394" w:type="dxa"/>
          </w:tcPr>
          <w:p w:rsidR="00F730F7" w:rsidRDefault="000D33B3"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2.75</w:t>
            </w:r>
          </w:p>
        </w:tc>
      </w:tr>
      <w:tr w:rsidR="00F730F7" w:rsidTr="00FE60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E6026">
            <w:pPr>
              <w:spacing w:after="200" w:line="276" w:lineRule="auto"/>
              <w:rPr>
                <w:rFonts w:asciiTheme="minorHAnsi" w:hAnsiTheme="minorHAnsi" w:cstheme="minorHAnsi"/>
              </w:rPr>
            </w:pPr>
            <w:r>
              <w:rPr>
                <w:rFonts w:asciiTheme="minorHAnsi" w:hAnsiTheme="minorHAnsi" w:cstheme="minorHAnsi"/>
              </w:rPr>
              <w:t>2</w:t>
            </w:r>
          </w:p>
        </w:tc>
        <w:tc>
          <w:tcPr>
            <w:tcW w:w="2394" w:type="dxa"/>
          </w:tcPr>
          <w:p w:rsidR="00F730F7" w:rsidRDefault="00CE5C9E"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2.04</w:t>
            </w:r>
          </w:p>
        </w:tc>
        <w:tc>
          <w:tcPr>
            <w:tcW w:w="2394" w:type="dxa"/>
          </w:tcPr>
          <w:p w:rsidR="00F730F7" w:rsidRDefault="005370F4"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=21.1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=23</m:t>
                </m:r>
              </m:oMath>
            </m:oMathPara>
          </w:p>
        </w:tc>
        <w:tc>
          <w:tcPr>
            <w:tcW w:w="2394" w:type="dxa"/>
          </w:tcPr>
          <w:p w:rsidR="00F730F7" w:rsidRDefault="000D33B3"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3.73</w:t>
            </w:r>
          </w:p>
        </w:tc>
      </w:tr>
      <w:tr w:rsidR="00F730F7" w:rsidTr="00FE6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E6026">
            <w:pPr>
              <w:spacing w:after="200" w:line="276" w:lineRule="auto"/>
              <w:rPr>
                <w:rFonts w:asciiTheme="minorHAnsi" w:hAnsiTheme="minorHAnsi" w:cstheme="minorHAnsi"/>
              </w:rPr>
            </w:pPr>
            <w:r>
              <w:rPr>
                <w:rFonts w:asciiTheme="minorHAnsi" w:hAnsiTheme="minorHAnsi" w:cstheme="minorHAnsi"/>
              </w:rPr>
              <w:t>3</w:t>
            </w:r>
          </w:p>
        </w:tc>
        <w:tc>
          <w:tcPr>
            <w:tcW w:w="2394" w:type="dxa"/>
          </w:tcPr>
          <w:p w:rsidR="00F730F7" w:rsidRDefault="00CE5C9E"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2.53</w:t>
            </w:r>
          </w:p>
        </w:tc>
        <w:tc>
          <w:tcPr>
            <w:tcW w:w="2394" w:type="dxa"/>
          </w:tcPr>
          <w:p w:rsidR="00F730F7" w:rsidRDefault="005370F4"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=20.8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=23</m:t>
                </m:r>
              </m:oMath>
            </m:oMathPara>
          </w:p>
        </w:tc>
        <w:tc>
          <w:tcPr>
            <w:tcW w:w="2394" w:type="dxa"/>
          </w:tcPr>
          <w:p w:rsidR="00F730F7" w:rsidRDefault="000D33B3" w:rsidP="00F730F7">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3.73</w:t>
            </w:r>
          </w:p>
        </w:tc>
      </w:tr>
      <w:tr w:rsidR="00F730F7" w:rsidTr="00FE60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F730F7" w:rsidRDefault="00F730F7" w:rsidP="00FE6026">
            <w:pPr>
              <w:spacing w:after="200" w:line="276" w:lineRule="auto"/>
              <w:rPr>
                <w:rFonts w:asciiTheme="minorHAnsi" w:hAnsiTheme="minorHAnsi" w:cstheme="minorHAnsi"/>
              </w:rPr>
            </w:pPr>
            <w:r>
              <w:rPr>
                <w:rFonts w:asciiTheme="minorHAnsi" w:hAnsiTheme="minorHAnsi" w:cstheme="minorHAnsi"/>
              </w:rPr>
              <w:t>4</w:t>
            </w:r>
          </w:p>
        </w:tc>
        <w:tc>
          <w:tcPr>
            <w:tcW w:w="2394" w:type="dxa"/>
          </w:tcPr>
          <w:p w:rsidR="00F730F7" w:rsidRDefault="00CE5C9E"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3.08</w:t>
            </w:r>
          </w:p>
        </w:tc>
        <w:tc>
          <w:tcPr>
            <w:tcW w:w="2394" w:type="dxa"/>
          </w:tcPr>
          <w:p w:rsidR="00F730F7" w:rsidRDefault="005370F4"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m:t>
                    </m:r>
                  </m:sub>
                </m:sSub>
                <m:r>
                  <w:rPr>
                    <w:rFonts w:ascii="Cambria Math" w:hAnsi="Cambria Math" w:cstheme="minorHAnsi"/>
                  </w:rPr>
                  <m:t xml:space="preserve">=20.1 &amp;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m:t>
                    </m:r>
                  </m:sub>
                </m:sSub>
                <m:r>
                  <w:rPr>
                    <w:rFonts w:ascii="Cambria Math" w:hAnsi="Cambria Math" w:cstheme="minorHAnsi"/>
                  </w:rPr>
                  <m:t>=23</m:t>
                </m:r>
              </m:oMath>
            </m:oMathPara>
          </w:p>
        </w:tc>
        <w:tc>
          <w:tcPr>
            <w:tcW w:w="2394" w:type="dxa"/>
          </w:tcPr>
          <w:p w:rsidR="00F730F7" w:rsidRDefault="000D33B3" w:rsidP="00F730F7">
            <w:pPr>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4.34</w:t>
            </w:r>
          </w:p>
        </w:tc>
      </w:tr>
    </w:tbl>
    <w:p w:rsidR="00F730F7" w:rsidRDefault="00F730F7" w:rsidP="00F730F7">
      <w:pPr>
        <w:spacing w:line="276" w:lineRule="auto"/>
        <w:rPr>
          <w:rFonts w:asciiTheme="minorHAnsi" w:hAnsiTheme="minorHAnsi" w:cstheme="minorHAnsi"/>
        </w:rPr>
      </w:pPr>
    </w:p>
    <w:p w:rsidR="00595EB4" w:rsidRPr="00F730F7" w:rsidRDefault="00595EB4" w:rsidP="00595EB4">
      <w:pPr>
        <w:pStyle w:val="ListParagraph"/>
        <w:numPr>
          <w:ilvl w:val="0"/>
          <w:numId w:val="1"/>
        </w:numPr>
        <w:rPr>
          <w:rFonts w:asciiTheme="minorHAnsi" w:hAnsiTheme="minorHAnsi" w:cstheme="minorHAnsi"/>
          <w:b/>
          <w:u w:val="single"/>
        </w:rPr>
      </w:pPr>
      <w:r w:rsidRPr="00F730F7">
        <w:rPr>
          <w:rFonts w:asciiTheme="minorHAnsi" w:hAnsiTheme="minorHAnsi" w:cstheme="minorHAnsi"/>
          <w:b/>
          <w:u w:val="single"/>
        </w:rPr>
        <w:t>The average molar heat of solution:</w:t>
      </w:r>
    </w:p>
    <w:p w:rsidR="00595EB4" w:rsidRPr="00F730F7" w:rsidRDefault="00595EB4" w:rsidP="00595EB4">
      <w:pPr>
        <w:rPr>
          <w:rFonts w:asciiTheme="minorHAnsi" w:hAnsiTheme="minorHAnsi" w:cstheme="minorHAnsi"/>
          <w:u w:val="single"/>
        </w:rPr>
      </w:pPr>
      <w:r w:rsidRPr="00F730F7">
        <w:rPr>
          <w:rFonts w:asciiTheme="minorHAnsi" w:hAnsiTheme="minorHAnsi" w:cstheme="minorHAnsi"/>
          <w:u w:val="single"/>
        </w:rPr>
        <w:t>For Experiments 1-4:</w:t>
      </w:r>
    </w:p>
    <w:p w:rsidR="00E82B21" w:rsidRPr="00E82B21" w:rsidRDefault="00595EB4" w:rsidP="00E82B21">
      <w:pPr>
        <w:spacing w:after="240"/>
        <w:rPr>
          <w:rFonts w:asciiTheme="minorHAnsi" w:hAnsiTheme="minorHAnsi" w:cstheme="minorHAnsi"/>
        </w:rPr>
      </w:pPr>
      <m:oMathPara>
        <m:oMath>
          <m:r>
            <w:rPr>
              <w:rFonts w:ascii="Cambria Math" w:hAnsi="Cambria Math" w:cstheme="minorHAnsi"/>
            </w:rPr>
            <m:t>Average=</m:t>
          </m:r>
          <m:f>
            <m:fPr>
              <m:ctrlPr>
                <w:rPr>
                  <w:rFonts w:ascii="Cambria Math" w:hAnsi="Cambria Math" w:cstheme="minorHAnsi"/>
                  <w:i/>
                </w:rPr>
              </m:ctrlPr>
            </m:fPr>
            <m:num>
              <m:r>
                <w:rPr>
                  <w:rFonts w:ascii="Cambria Math" w:hAnsi="Cambria Math" w:cstheme="minorHAnsi"/>
                </w:rPr>
                <m:t>-2.96 kJ/mol-3.63 kJ/mol-3.58 kJ/mol-3.60 kJ/mol</m:t>
              </m:r>
            </m:num>
            <m:den>
              <m:r>
                <w:rPr>
                  <w:rFonts w:ascii="Cambria Math" w:hAnsi="Cambria Math" w:cstheme="minorHAnsi"/>
                </w:rPr>
                <m:t>4</m:t>
              </m:r>
            </m:den>
          </m:f>
        </m:oMath>
      </m:oMathPara>
    </w:p>
    <w:p w:rsidR="00E82B21" w:rsidRPr="00B135CE" w:rsidRDefault="00E82B21" w:rsidP="00595EB4">
      <w:pPr>
        <w:rPr>
          <w:rFonts w:asciiTheme="minorHAnsi" w:hAnsiTheme="minorHAnsi" w:cstheme="minorHAnsi"/>
        </w:rPr>
      </w:pPr>
      <m:oMathPara>
        <m:oMath>
          <m:r>
            <w:rPr>
              <w:rFonts w:ascii="Cambria Math" w:hAnsi="Cambria Math" w:cstheme="minorHAnsi"/>
            </w:rPr>
            <m:t>=-3.44 kJ/mol</m:t>
          </m:r>
        </m:oMath>
      </m:oMathPara>
    </w:p>
    <w:p w:rsidR="00B135CE" w:rsidRPr="00F730F7" w:rsidRDefault="00B135CE" w:rsidP="00595EB4">
      <w:pPr>
        <w:rPr>
          <w:rFonts w:asciiTheme="minorHAnsi" w:hAnsiTheme="minorHAnsi" w:cstheme="minorHAnsi"/>
          <w:u w:val="single"/>
        </w:rPr>
      </w:pPr>
      <w:r w:rsidRPr="00F730F7">
        <w:rPr>
          <w:rFonts w:asciiTheme="minorHAnsi" w:hAnsiTheme="minorHAnsi" w:cstheme="minorHAnsi"/>
          <w:u w:val="single"/>
        </w:rPr>
        <w:t>For Experiments 5-8:</w:t>
      </w:r>
    </w:p>
    <w:p w:rsidR="00B135CE" w:rsidRPr="00E82B21" w:rsidRDefault="00B135CE" w:rsidP="00B135CE">
      <w:pPr>
        <w:spacing w:after="240"/>
        <w:rPr>
          <w:rFonts w:asciiTheme="minorHAnsi" w:hAnsiTheme="minorHAnsi" w:cstheme="minorHAnsi"/>
        </w:rPr>
      </w:pPr>
      <m:oMathPara>
        <m:oMath>
          <m:r>
            <w:rPr>
              <w:rFonts w:ascii="Cambria Math" w:hAnsi="Cambria Math" w:cstheme="minorHAnsi"/>
            </w:rPr>
            <m:t>Average=</m:t>
          </m:r>
          <m:f>
            <m:fPr>
              <m:ctrlPr>
                <w:rPr>
                  <w:rFonts w:ascii="Cambria Math" w:hAnsi="Cambria Math" w:cstheme="minorHAnsi"/>
                  <w:i/>
                </w:rPr>
              </m:ctrlPr>
            </m:fPr>
            <m:num>
              <m:r>
                <w:rPr>
                  <w:rFonts w:ascii="Cambria Math" w:hAnsi="Cambria Math" w:cstheme="minorHAnsi"/>
                </w:rPr>
                <m:t>2.75 kJ/mol+3.73 kJ/mol+3.73 kJ/mol+4.34 kJ/mol</m:t>
              </m:r>
            </m:num>
            <m:den>
              <m:r>
                <w:rPr>
                  <w:rFonts w:ascii="Cambria Math" w:hAnsi="Cambria Math" w:cstheme="minorHAnsi"/>
                </w:rPr>
                <m:t>4</m:t>
              </m:r>
            </m:den>
          </m:f>
        </m:oMath>
      </m:oMathPara>
    </w:p>
    <w:p w:rsidR="00B135CE" w:rsidRPr="007E5990" w:rsidRDefault="00B135CE" w:rsidP="00595EB4">
      <w:pPr>
        <w:rPr>
          <w:rFonts w:asciiTheme="minorHAnsi" w:hAnsiTheme="minorHAnsi" w:cstheme="minorHAnsi"/>
        </w:rPr>
      </w:pPr>
      <m:oMathPara>
        <m:oMath>
          <m:r>
            <w:rPr>
              <w:rFonts w:ascii="Cambria Math" w:hAnsi="Cambria Math" w:cstheme="minorHAnsi"/>
            </w:rPr>
            <m:t>=3.64 kJ/mol</m:t>
          </m:r>
        </m:oMath>
      </m:oMathPara>
    </w:p>
    <w:p w:rsidR="007E5990" w:rsidRPr="00F730F7" w:rsidRDefault="007E5990" w:rsidP="00595EB4">
      <w:pPr>
        <w:rPr>
          <w:rFonts w:asciiTheme="minorHAnsi" w:hAnsiTheme="minorHAnsi" w:cstheme="minorHAnsi"/>
          <w:b/>
          <w:u w:val="single"/>
        </w:rPr>
      </w:pPr>
      <w:r w:rsidRPr="00F730F7">
        <w:rPr>
          <w:rFonts w:asciiTheme="minorHAnsi" w:hAnsiTheme="minorHAnsi" w:cstheme="minorHAnsi"/>
          <w:b/>
          <w:u w:val="single"/>
        </w:rPr>
        <w:t>Relative Error:</w:t>
      </w:r>
    </w:p>
    <w:p w:rsidR="007E5990" w:rsidRPr="00F730F7" w:rsidRDefault="007E5990" w:rsidP="00595EB4">
      <w:pPr>
        <w:rPr>
          <w:rFonts w:asciiTheme="minorHAnsi" w:hAnsiTheme="minorHAnsi" w:cstheme="minorHAnsi"/>
          <w:u w:val="single"/>
        </w:rPr>
      </w:pPr>
      <w:r w:rsidRPr="00F730F7">
        <w:rPr>
          <w:rFonts w:asciiTheme="minorHAnsi" w:hAnsiTheme="minorHAnsi" w:cstheme="minorHAnsi"/>
          <w:u w:val="single"/>
        </w:rPr>
        <w:t>For experiments 1-4:</w:t>
      </w:r>
    </w:p>
    <w:p w:rsidR="007E5990" w:rsidRPr="007E5990" w:rsidRDefault="007E5990" w:rsidP="007E5990">
      <w:pPr>
        <w:spacing w:after="240"/>
        <w:rPr>
          <w:rFonts w:asciiTheme="minorHAnsi" w:hAnsiTheme="minorHAnsi" w:cstheme="minorHAnsi"/>
        </w:rPr>
      </w:pPr>
      <m:oMathPara>
        <m:oMath>
          <m:r>
            <w:rPr>
              <w:rFonts w:ascii="Cambria Math" w:hAnsi="Cambria Math" w:cstheme="minorHAnsi"/>
            </w:rPr>
            <m:t>Relative Error=</m:t>
          </m:r>
          <m:f>
            <m:fPr>
              <m:ctrlPr>
                <w:rPr>
                  <w:rFonts w:ascii="Cambria Math" w:hAnsi="Cambria Math" w:cstheme="minorHAnsi"/>
                  <w:i/>
                </w:rPr>
              </m:ctrlPr>
            </m:fPr>
            <m:num>
              <m:r>
                <w:rPr>
                  <w:rFonts w:ascii="Cambria Math" w:hAnsi="Cambria Math" w:cstheme="minorHAnsi"/>
                </w:rPr>
                <m:t>|actual value-theoretical value|</m:t>
              </m:r>
            </m:num>
            <m:den>
              <m:r>
                <w:rPr>
                  <w:rFonts w:ascii="Cambria Math" w:hAnsi="Cambria Math" w:cstheme="minorHAnsi"/>
                </w:rPr>
                <m:t>actual value</m:t>
              </m:r>
            </m:den>
          </m:f>
          <m:r>
            <w:rPr>
              <w:rFonts w:ascii="Cambria Math" w:hAnsi="Cambria Math" w:cstheme="minorHAnsi"/>
            </w:rPr>
            <m:t xml:space="preserve"> x100%</m:t>
          </m:r>
        </m:oMath>
      </m:oMathPara>
    </w:p>
    <w:p w:rsidR="007E5990" w:rsidRPr="007E5990" w:rsidRDefault="007E5990" w:rsidP="007E5990">
      <w:pPr>
        <w:spacing w:after="240"/>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|-17.32 kJ/mol-3.44 kJ/mol|</m:t>
              </m:r>
            </m:num>
            <m:den>
              <m:r>
                <w:rPr>
                  <w:rFonts w:ascii="Cambria Math" w:hAnsi="Cambria Math" w:cstheme="minorHAnsi"/>
                </w:rPr>
                <m:t>-17.32 kJ/mol</m:t>
              </m:r>
            </m:den>
          </m:f>
          <m:r>
            <w:rPr>
              <w:rFonts w:ascii="Cambria Math" w:hAnsi="Cambria Math" w:cstheme="minorHAnsi"/>
            </w:rPr>
            <m:t>x100%</m:t>
          </m:r>
        </m:oMath>
      </m:oMathPara>
    </w:p>
    <w:p w:rsidR="007E5990" w:rsidRPr="009930F7" w:rsidRDefault="007E5990" w:rsidP="00595EB4">
      <w:pPr>
        <w:rPr>
          <w:rFonts w:asciiTheme="minorHAnsi" w:hAnsiTheme="minorHAnsi" w:cstheme="minorHAnsi"/>
        </w:rPr>
      </w:pPr>
      <m:oMathPara>
        <m:oMath>
          <m:r>
            <w:rPr>
              <w:rFonts w:ascii="Cambria Math" w:hAnsi="Cambria Math" w:cstheme="minorHAnsi"/>
            </w:rPr>
            <m:t>=80.1%</m:t>
          </m:r>
        </m:oMath>
      </m:oMathPara>
    </w:p>
    <w:p w:rsidR="009930F7" w:rsidRPr="00F730F7" w:rsidRDefault="009930F7" w:rsidP="00595EB4">
      <w:pPr>
        <w:rPr>
          <w:rFonts w:asciiTheme="minorHAnsi" w:hAnsiTheme="minorHAnsi" w:cstheme="minorHAnsi"/>
          <w:u w:val="single"/>
        </w:rPr>
      </w:pPr>
      <w:r w:rsidRPr="00F730F7">
        <w:rPr>
          <w:rFonts w:asciiTheme="minorHAnsi" w:hAnsiTheme="minorHAnsi" w:cstheme="minorHAnsi"/>
          <w:u w:val="single"/>
        </w:rPr>
        <w:lastRenderedPageBreak/>
        <w:t>For Experiments 5-8:</w:t>
      </w:r>
    </w:p>
    <w:p w:rsidR="009930F7" w:rsidRPr="007E5990" w:rsidRDefault="009930F7" w:rsidP="009930F7">
      <w:pPr>
        <w:spacing w:after="240"/>
        <w:rPr>
          <w:rFonts w:asciiTheme="minorHAnsi" w:hAnsiTheme="minorHAnsi" w:cstheme="minorHAnsi"/>
        </w:rPr>
      </w:pPr>
      <m:oMathPara>
        <m:oMath>
          <m:r>
            <w:rPr>
              <w:rFonts w:ascii="Cambria Math" w:hAnsi="Cambria Math" w:cstheme="minorHAnsi"/>
            </w:rPr>
            <m:t>Relative Error=</m:t>
          </m:r>
          <m:f>
            <m:fPr>
              <m:ctrlPr>
                <w:rPr>
                  <w:rFonts w:ascii="Cambria Math" w:hAnsi="Cambria Math" w:cstheme="minorHAnsi"/>
                  <w:i/>
                </w:rPr>
              </m:ctrlPr>
            </m:fPr>
            <m:num>
              <m:r>
                <w:rPr>
                  <w:rFonts w:ascii="Cambria Math" w:hAnsi="Cambria Math" w:cstheme="minorHAnsi"/>
                </w:rPr>
                <m:t>|actual value-theoretical value|</m:t>
              </m:r>
            </m:num>
            <m:den>
              <m:r>
                <w:rPr>
                  <w:rFonts w:ascii="Cambria Math" w:hAnsi="Cambria Math" w:cstheme="minorHAnsi"/>
                </w:rPr>
                <m:t>actual value</m:t>
              </m:r>
            </m:den>
          </m:f>
          <m:r>
            <w:rPr>
              <w:rFonts w:ascii="Cambria Math" w:hAnsi="Cambria Math" w:cstheme="minorHAnsi"/>
            </w:rPr>
            <m:t xml:space="preserve"> x100%</m:t>
          </m:r>
        </m:oMath>
      </m:oMathPara>
    </w:p>
    <w:p w:rsidR="009930F7" w:rsidRPr="007E5990" w:rsidRDefault="009930F7" w:rsidP="009930F7">
      <w:pPr>
        <w:spacing w:after="240"/>
        <w:rPr>
          <w:rFonts w:asciiTheme="minorHAnsi" w:hAnsiTheme="minorHAnsi"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|19.66 kJ/mol-3.64 kJ/mol|</m:t>
              </m:r>
            </m:num>
            <m:den>
              <m:r>
                <w:rPr>
                  <w:rFonts w:ascii="Cambria Math" w:hAnsi="Cambria Math" w:cstheme="minorHAnsi"/>
                </w:rPr>
                <m:t>19.66 kJ/mol</m:t>
              </m:r>
            </m:den>
          </m:f>
          <m:r>
            <w:rPr>
              <w:rFonts w:ascii="Cambria Math" w:hAnsi="Cambria Math" w:cstheme="minorHAnsi"/>
            </w:rPr>
            <m:t>x100%</m:t>
          </m:r>
        </m:oMath>
      </m:oMathPara>
    </w:p>
    <w:p w:rsidR="009930F7" w:rsidRPr="007613A6" w:rsidRDefault="009930F7" w:rsidP="009930F7">
      <w:pPr>
        <w:rPr>
          <w:rFonts w:asciiTheme="minorHAnsi" w:hAnsiTheme="minorHAnsi" w:cstheme="minorHAnsi"/>
        </w:rPr>
      </w:pPr>
      <m:oMathPara>
        <m:oMath>
          <m:r>
            <w:rPr>
              <w:rFonts w:ascii="Cambria Math" w:hAnsi="Cambria Math" w:cstheme="minorHAnsi"/>
            </w:rPr>
            <m:t>=81.5%</m:t>
          </m:r>
        </m:oMath>
      </m:oMathPara>
    </w:p>
    <w:p w:rsidR="007613A6" w:rsidRPr="00F730F7" w:rsidRDefault="007613A6" w:rsidP="009930F7">
      <w:pPr>
        <w:rPr>
          <w:rFonts w:asciiTheme="minorHAnsi" w:hAnsiTheme="minorHAnsi" w:cstheme="minorHAnsi"/>
          <w:b/>
          <w:u w:val="single"/>
        </w:rPr>
      </w:pPr>
      <w:r w:rsidRPr="00F730F7">
        <w:rPr>
          <w:rFonts w:asciiTheme="minorHAnsi" w:hAnsiTheme="minorHAnsi" w:cstheme="minorHAnsi"/>
          <w:b/>
          <w:u w:val="single"/>
        </w:rPr>
        <w:t>Relative Spread:</w:t>
      </w:r>
    </w:p>
    <w:p w:rsidR="007613A6" w:rsidRPr="00F730F7" w:rsidRDefault="007613A6" w:rsidP="009930F7">
      <w:pPr>
        <w:rPr>
          <w:rFonts w:asciiTheme="minorHAnsi" w:hAnsiTheme="minorHAnsi" w:cstheme="minorHAnsi"/>
          <w:u w:val="single"/>
        </w:rPr>
      </w:pPr>
      <w:r w:rsidRPr="00F730F7">
        <w:rPr>
          <w:rFonts w:asciiTheme="minorHAnsi" w:hAnsiTheme="minorHAnsi" w:cstheme="minorHAnsi"/>
          <w:u w:val="single"/>
        </w:rPr>
        <w:t>For Experiments 1-4:</w:t>
      </w:r>
    </w:p>
    <w:p w:rsidR="007613A6" w:rsidRPr="00226536" w:rsidRDefault="007613A6" w:rsidP="00226536">
      <w:pPr>
        <w:spacing w:after="240"/>
        <w:rPr>
          <w:rFonts w:asciiTheme="minorHAnsi" w:hAnsiTheme="minorHAnsi" w:cstheme="minorHAnsi"/>
        </w:rPr>
      </w:pPr>
      <m:oMathPara>
        <m:oMath>
          <m:r>
            <w:rPr>
              <w:rFonts w:ascii="Cambria Math" w:hAnsi="Cambria Math" w:cstheme="minorHAnsi"/>
            </w:rPr>
            <m:t>Relative spread=</m:t>
          </m:r>
          <m:f>
            <m:fPr>
              <m:ctrlPr>
                <w:rPr>
                  <w:rFonts w:ascii="Cambria Math" w:hAnsi="Cambria Math" w:cstheme="minorHAnsi"/>
                  <w:i/>
                </w:rPr>
              </m:ctrlPr>
            </m:fPr>
            <m:num>
              <m:r>
                <w:rPr>
                  <w:rFonts w:ascii="Cambria Math" w:hAnsi="Cambria Math" w:cstheme="minorHAnsi"/>
                </w:rPr>
                <m:t>-2.96 kJ/mol-(-3.63 kJ/mol)</m:t>
              </m:r>
            </m:num>
            <m:den>
              <m:r>
                <w:rPr>
                  <w:rFonts w:ascii="Cambria Math" w:hAnsi="Cambria Math" w:cstheme="minorHAnsi"/>
                </w:rPr>
                <m:t>3.44 kJ/mol</m:t>
              </m:r>
            </m:den>
          </m:f>
          <m:r>
            <w:rPr>
              <w:rFonts w:ascii="Cambria Math" w:hAnsi="Cambria Math" w:cstheme="minorHAnsi"/>
            </w:rPr>
            <m:t>x1000 ppt</m:t>
          </m:r>
        </m:oMath>
      </m:oMathPara>
    </w:p>
    <w:p w:rsidR="00226536" w:rsidRPr="009930F7" w:rsidRDefault="00226536" w:rsidP="009930F7">
      <w:pPr>
        <w:rPr>
          <w:rFonts w:asciiTheme="minorHAnsi" w:hAnsiTheme="minorHAnsi" w:cstheme="minorHAnsi"/>
        </w:rPr>
      </w:pPr>
      <m:oMathPara>
        <m:oMath>
          <m:r>
            <w:rPr>
              <w:rFonts w:ascii="Cambria Math" w:hAnsi="Cambria Math" w:cstheme="minorHAnsi"/>
            </w:rPr>
            <m:t>=-195 ppt</m:t>
          </m:r>
        </m:oMath>
      </m:oMathPara>
    </w:p>
    <w:p w:rsidR="009930F7" w:rsidRPr="00F730F7" w:rsidRDefault="006E33A4" w:rsidP="00595EB4">
      <w:pPr>
        <w:rPr>
          <w:rFonts w:asciiTheme="minorHAnsi" w:hAnsiTheme="minorHAnsi" w:cstheme="minorHAnsi"/>
          <w:u w:val="single"/>
        </w:rPr>
      </w:pPr>
      <w:r w:rsidRPr="00F730F7">
        <w:rPr>
          <w:rFonts w:asciiTheme="minorHAnsi" w:hAnsiTheme="minorHAnsi" w:cstheme="minorHAnsi"/>
          <w:u w:val="single"/>
        </w:rPr>
        <w:t>For Experiments 5-8:</w:t>
      </w:r>
    </w:p>
    <w:p w:rsidR="006E33A4" w:rsidRPr="00226536" w:rsidRDefault="006E33A4" w:rsidP="006E33A4">
      <w:pPr>
        <w:spacing w:after="240"/>
        <w:rPr>
          <w:rFonts w:asciiTheme="minorHAnsi" w:hAnsiTheme="minorHAnsi" w:cstheme="minorHAnsi"/>
        </w:rPr>
      </w:pPr>
      <m:oMathPara>
        <m:oMath>
          <m:r>
            <w:rPr>
              <w:rFonts w:ascii="Cambria Math" w:hAnsi="Cambria Math" w:cstheme="minorHAnsi"/>
            </w:rPr>
            <m:t>Relative spread=</m:t>
          </m:r>
          <m:f>
            <m:fPr>
              <m:ctrlPr>
                <w:rPr>
                  <w:rFonts w:ascii="Cambria Math" w:hAnsi="Cambria Math" w:cstheme="minorHAnsi"/>
                  <w:i/>
                </w:rPr>
              </m:ctrlPr>
            </m:fPr>
            <m:num>
              <m:r>
                <w:rPr>
                  <w:rFonts w:ascii="Cambria Math" w:hAnsi="Cambria Math" w:cstheme="minorHAnsi"/>
                </w:rPr>
                <m:t>4.34 kJ/mol-2.75 kJ/mol</m:t>
              </m:r>
            </m:num>
            <m:den>
              <m:r>
                <w:rPr>
                  <w:rFonts w:ascii="Cambria Math" w:hAnsi="Cambria Math" w:cstheme="minorHAnsi"/>
                </w:rPr>
                <m:t>3.64 kJ/mol</m:t>
              </m:r>
            </m:den>
          </m:f>
          <m:r>
            <w:rPr>
              <w:rFonts w:ascii="Cambria Math" w:hAnsi="Cambria Math" w:cstheme="minorHAnsi"/>
            </w:rPr>
            <m:t>x1000 ppt</m:t>
          </m:r>
        </m:oMath>
      </m:oMathPara>
    </w:p>
    <w:p w:rsidR="006E33A4" w:rsidRPr="009930F7" w:rsidRDefault="006E33A4" w:rsidP="005B4439">
      <w:pPr>
        <w:spacing w:after="240"/>
        <w:rPr>
          <w:rFonts w:asciiTheme="minorHAnsi" w:hAnsiTheme="minorHAnsi" w:cstheme="minorHAnsi"/>
        </w:rPr>
      </w:pPr>
      <m:oMathPara>
        <m:oMath>
          <m:r>
            <w:rPr>
              <w:rFonts w:ascii="Cambria Math" w:hAnsi="Cambria Math" w:cstheme="minorHAnsi"/>
            </w:rPr>
            <m:t>=436 ppt</m:t>
          </m:r>
        </m:oMath>
      </m:oMathPara>
    </w:p>
    <w:p w:rsidR="005B4439" w:rsidRDefault="005B4439" w:rsidP="005B4439">
      <w:pPr>
        <w:pStyle w:val="ListParagraph"/>
        <w:numPr>
          <w:ilvl w:val="0"/>
          <w:numId w:val="1"/>
        </w:numPr>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The net energy is calculated by taking the difference between the lattice energy and the heat of hydration (the energy required to hydrate the solution). This difference indicates whether or not the reaction is exothermic (of it is negative) or endothermic (if it is positive).</w:t>
      </w:r>
    </w:p>
    <w:p w:rsidR="005B4439" w:rsidRDefault="005B4439" w:rsidP="005B4439">
      <w:pPr>
        <w:pStyle w:val="ListParagraph"/>
        <w:rPr>
          <w:rFonts w:asciiTheme="minorHAnsi" w:hAnsiTheme="minorHAnsi" w:cstheme="minorHAnsi"/>
        </w:rPr>
      </w:pPr>
    </w:p>
    <w:p w:rsidR="005B4439" w:rsidRDefault="005B4439" w:rsidP="005B4439">
      <w:pPr>
        <w:pStyle w:val="ListParagraph"/>
        <w:ind w:firstLine="720"/>
        <w:rPr>
          <w:rFonts w:asciiTheme="minorHAnsi" w:hAnsiTheme="minorHAnsi" w:cstheme="minorHAnsi"/>
        </w:rPr>
      </w:pPr>
      <w:r>
        <w:rPr>
          <w:rFonts w:asciiTheme="minorHAnsi" w:hAnsiTheme="minorHAnsi" w:cstheme="minorHAnsi"/>
        </w:rPr>
        <w:t>Sodium acetate is not hydrated at all, so more energy is required to hydrate it. Therefore, since</w:t>
      </w:r>
      <w:r w:rsidR="00A05322">
        <w:rPr>
          <w:rFonts w:asciiTheme="minorHAnsi" w:hAnsiTheme="minorHAnsi" w:cstheme="minorHAnsi"/>
        </w:rPr>
        <w:t xml:space="preserve"> the lattice energy is less than the heat of hydration for the sodium acetate, the heat of solution is a</w:t>
      </w:r>
      <w:r>
        <w:rPr>
          <w:rFonts w:asciiTheme="minorHAnsi" w:hAnsiTheme="minorHAnsi" w:cstheme="minorHAnsi"/>
        </w:rPr>
        <w:t xml:space="preserve"> negative value and is</w:t>
      </w:r>
      <w:r w:rsidR="00A05322">
        <w:rPr>
          <w:rFonts w:asciiTheme="minorHAnsi" w:hAnsiTheme="minorHAnsi" w:cstheme="minorHAnsi"/>
        </w:rPr>
        <w:t xml:space="preserve"> exothermic. This is the case for experiments one through four</w:t>
      </w:r>
      <w:r>
        <w:rPr>
          <w:rFonts w:asciiTheme="minorHAnsi" w:hAnsiTheme="minorHAnsi" w:cstheme="minorHAnsi"/>
        </w:rPr>
        <w:t xml:space="preserve"> where sodium acetate was used. Contrastingly</w:t>
      </w:r>
      <w:r w:rsidR="00A05322">
        <w:rPr>
          <w:rFonts w:asciiTheme="minorHAnsi" w:hAnsiTheme="minorHAnsi" w:cstheme="minorHAnsi"/>
        </w:rPr>
        <w:t xml:space="preserve"> for the sodium acetate </w:t>
      </w:r>
      <w:proofErr w:type="spellStart"/>
      <w:r w:rsidR="00A05322">
        <w:rPr>
          <w:rFonts w:asciiTheme="minorHAnsi" w:hAnsiTheme="minorHAnsi" w:cstheme="minorHAnsi"/>
        </w:rPr>
        <w:t>trihydrate</w:t>
      </w:r>
      <w:proofErr w:type="spellEnd"/>
      <w:r w:rsidR="00A05322">
        <w:rPr>
          <w:rFonts w:asciiTheme="minorHAnsi" w:hAnsiTheme="minorHAnsi" w:cstheme="minorHAnsi"/>
        </w:rPr>
        <w:t>, since it is already partially hydrated,</w:t>
      </w:r>
      <w:r>
        <w:rPr>
          <w:rFonts w:asciiTheme="minorHAnsi" w:hAnsiTheme="minorHAnsi" w:cstheme="minorHAnsi"/>
        </w:rPr>
        <w:t xml:space="preserve"> less energy is needed to hydrate it. In this case, the lattice energy is greater than the heat of hydration energy and results in a positive value, indicating the reaction is endothermic. This applies to experiments five through eight, respectively.</w:t>
      </w:r>
    </w:p>
    <w:p w:rsidR="007371BA" w:rsidRDefault="007371BA" w:rsidP="007371BA">
      <w:pPr>
        <w:rPr>
          <w:rFonts w:asciiTheme="minorHAnsi" w:hAnsiTheme="minorHAnsi" w:cstheme="minorHAnsi"/>
        </w:rPr>
      </w:pPr>
    </w:p>
    <w:p w:rsidR="00225965" w:rsidRDefault="00225965">
      <w:pPr>
        <w:spacing w:after="200" w:line="276" w:lineRule="auto"/>
        <w:rPr>
          <w:rFonts w:asciiTheme="minorHAnsi" w:hAnsiTheme="minorHAnsi" w:cstheme="minorHAnsi"/>
        </w:rPr>
      </w:pPr>
      <w:r>
        <w:rPr>
          <w:rFonts w:asciiTheme="minorHAnsi" w:hAnsiTheme="minorHAnsi" w:cstheme="minorHAnsi"/>
        </w:rPr>
        <w:br w:type="page"/>
      </w:r>
    </w:p>
    <w:p w:rsidR="007371BA" w:rsidRPr="00225965" w:rsidRDefault="00225965" w:rsidP="007371BA">
      <w:pPr>
        <w:pStyle w:val="ListParagraph"/>
        <w:numPr>
          <w:ilvl w:val="0"/>
          <w:numId w:val="1"/>
        </w:numPr>
        <w:rPr>
          <w:rFonts w:asciiTheme="minorHAnsi" w:hAnsiTheme="minorHAnsi" w:cstheme="minorHAnsi"/>
          <w:b/>
          <w:u w:val="single"/>
        </w:rPr>
      </w:pPr>
      <w:r w:rsidRPr="00225965">
        <w:rPr>
          <w:rFonts w:asciiTheme="minorHAnsi" w:hAnsiTheme="minorHAnsi" w:cstheme="minorHAnsi"/>
          <w:b/>
          <w:u w:val="single"/>
        </w:rPr>
        <w:lastRenderedPageBreak/>
        <w:t>For Sodium Acetate:</w:t>
      </w:r>
    </w:p>
    <w:p w:rsidR="00225965" w:rsidRDefault="00225965" w:rsidP="00225965">
      <w:pPr>
        <w:spacing w:after="240"/>
        <w:jc w:val="center"/>
        <w:rPr>
          <w:rFonts w:asciiTheme="minorHAnsi" w:hAnsiTheme="minorHAnsi" w:cstheme="minorHAnsi"/>
        </w:rPr>
      </w:pPr>
      <w:r>
        <w:rPr>
          <w:noProof/>
        </w:rPr>
        <w:drawing>
          <wp:inline distT="0" distB="0" distL="0" distR="0" wp14:anchorId="7686C046" wp14:editId="2A8B2642">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25965" w:rsidRDefault="00225965" w:rsidP="00225965">
      <w:pPr>
        <w:spacing w:after="240"/>
        <w:rPr>
          <w:rFonts w:asciiTheme="minorHAnsi" w:hAnsiTheme="minorHAnsi" w:cstheme="minorHAnsi"/>
        </w:rPr>
      </w:pPr>
      <w:r>
        <w:rPr>
          <w:rFonts w:asciiTheme="minorHAnsi" w:hAnsiTheme="minorHAnsi" w:cstheme="minorHAnsi"/>
        </w:rPr>
        <w:tab/>
        <w:t xml:space="preserve">As the concentration of sodium acetate increases, we can see a slight increase in </w:t>
      </w:r>
      <w:r w:rsidR="00E34258">
        <w:rPr>
          <w:rFonts w:asciiTheme="minorHAnsi" w:hAnsiTheme="minorHAnsi" w:cstheme="minorHAnsi"/>
        </w:rPr>
        <w:t>the heat of solution. Since the reaction is exothermic, it’s given a negative value.</w:t>
      </w:r>
    </w:p>
    <w:p w:rsidR="00225965" w:rsidRPr="00225965" w:rsidRDefault="00225965" w:rsidP="00225965">
      <w:pPr>
        <w:ind w:left="360"/>
        <w:rPr>
          <w:rFonts w:asciiTheme="minorHAnsi" w:hAnsiTheme="minorHAnsi" w:cstheme="minorHAnsi"/>
          <w:b/>
          <w:u w:val="single"/>
        </w:rPr>
      </w:pPr>
      <w:r w:rsidRPr="00225965">
        <w:rPr>
          <w:rFonts w:asciiTheme="minorHAnsi" w:hAnsiTheme="minorHAnsi" w:cstheme="minorHAnsi"/>
          <w:b/>
          <w:u w:val="single"/>
        </w:rPr>
        <w:t xml:space="preserve">For Sodium Acetate </w:t>
      </w:r>
      <w:proofErr w:type="spellStart"/>
      <w:r w:rsidRPr="00225965">
        <w:rPr>
          <w:rFonts w:asciiTheme="minorHAnsi" w:hAnsiTheme="minorHAnsi" w:cstheme="minorHAnsi"/>
          <w:b/>
          <w:u w:val="single"/>
        </w:rPr>
        <w:t>Trihydrate</w:t>
      </w:r>
      <w:proofErr w:type="spellEnd"/>
      <w:r w:rsidRPr="00225965">
        <w:rPr>
          <w:rFonts w:asciiTheme="minorHAnsi" w:hAnsiTheme="minorHAnsi" w:cstheme="minorHAnsi"/>
          <w:b/>
          <w:u w:val="single"/>
        </w:rPr>
        <w:t>:</w:t>
      </w:r>
    </w:p>
    <w:p w:rsidR="00225965" w:rsidRDefault="00225965" w:rsidP="00225965">
      <w:pPr>
        <w:spacing w:after="240"/>
        <w:jc w:val="center"/>
        <w:rPr>
          <w:rFonts w:asciiTheme="minorHAnsi" w:hAnsiTheme="minorHAnsi" w:cstheme="minorHAnsi"/>
        </w:rPr>
      </w:pPr>
      <w:r>
        <w:rPr>
          <w:noProof/>
        </w:rPr>
        <w:drawing>
          <wp:inline distT="0" distB="0" distL="0" distR="0" wp14:anchorId="506DCE63" wp14:editId="1F938FC6">
            <wp:extent cx="4572000" cy="274320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9798F" w:rsidRDefault="00E34258" w:rsidP="00E34258">
      <w:pPr>
        <w:spacing w:after="240"/>
        <w:ind w:firstLine="720"/>
        <w:rPr>
          <w:rFonts w:asciiTheme="minorHAnsi" w:hAnsiTheme="minorHAnsi" w:cstheme="minorHAnsi"/>
        </w:rPr>
      </w:pPr>
      <w:r>
        <w:rPr>
          <w:rFonts w:asciiTheme="minorHAnsi" w:hAnsiTheme="minorHAnsi" w:cstheme="minorHAnsi"/>
        </w:rPr>
        <w:t xml:space="preserve">Conversely, as the concentration of sodium acetate </w:t>
      </w:r>
      <w:proofErr w:type="spellStart"/>
      <w:r>
        <w:rPr>
          <w:rFonts w:asciiTheme="minorHAnsi" w:hAnsiTheme="minorHAnsi" w:cstheme="minorHAnsi"/>
        </w:rPr>
        <w:t>trihydrate</w:t>
      </w:r>
      <w:proofErr w:type="spellEnd"/>
      <w:r>
        <w:rPr>
          <w:rFonts w:asciiTheme="minorHAnsi" w:hAnsiTheme="minorHAnsi" w:cstheme="minorHAnsi"/>
        </w:rPr>
        <w:t xml:space="preserve"> increases, we see a steady increase in the heat of solution also. Because this reaction is endothermic, it is assigned a positive value. There appears to be a direct relation between the concentration of solution and the energy absorbed or the energy released.</w:t>
      </w:r>
    </w:p>
    <w:p w:rsidR="00D9798F" w:rsidRDefault="00D9798F">
      <w:pPr>
        <w:spacing w:after="200" w:line="276" w:lineRule="auto"/>
        <w:rPr>
          <w:rFonts w:asciiTheme="minorHAnsi" w:hAnsiTheme="minorHAnsi" w:cstheme="minorHAnsi"/>
        </w:rPr>
      </w:pPr>
      <w:r>
        <w:rPr>
          <w:rFonts w:asciiTheme="minorHAnsi" w:hAnsiTheme="minorHAnsi" w:cstheme="minorHAnsi"/>
        </w:rPr>
        <w:br w:type="page"/>
      </w:r>
    </w:p>
    <w:p w:rsidR="00D9798F" w:rsidRDefault="00D9798F" w:rsidP="00D9798F">
      <w:pPr>
        <w:rPr>
          <w:rFonts w:asciiTheme="minorHAnsi" w:hAnsiTheme="minorHAnsi" w:cstheme="minorHAnsi"/>
        </w:rPr>
      </w:pPr>
      <w:r>
        <w:rPr>
          <w:rFonts w:asciiTheme="minorHAnsi" w:hAnsiTheme="minorHAnsi" w:cstheme="minorHAnsi"/>
          <w:b/>
          <w:u w:val="single"/>
        </w:rPr>
        <w:lastRenderedPageBreak/>
        <w:t>Discussion:</w:t>
      </w:r>
    </w:p>
    <w:p w:rsidR="008E58DA" w:rsidRDefault="00D9798F" w:rsidP="00D9798F">
      <w:pPr>
        <w:ind w:firstLine="720"/>
        <w:rPr>
          <w:rFonts w:asciiTheme="minorHAnsi" w:hAnsiTheme="minorHAnsi" w:cstheme="minorHAnsi"/>
        </w:rPr>
      </w:pPr>
      <w:r>
        <w:rPr>
          <w:rFonts w:asciiTheme="minorHAnsi" w:hAnsiTheme="minorHAnsi" w:cstheme="minorHAnsi"/>
        </w:rPr>
        <w:t>The relative error for this experiment was found to be high</w:t>
      </w:r>
      <w:r w:rsidR="008E58DA">
        <w:rPr>
          <w:rFonts w:asciiTheme="minorHAnsi" w:hAnsiTheme="minorHAnsi" w:cstheme="minorHAnsi"/>
        </w:rPr>
        <w:t xml:space="preserve"> (80.1%). </w:t>
      </w:r>
      <w:r w:rsidR="008E58DA" w:rsidRPr="008C437C">
        <w:rPr>
          <w:rFonts w:asciiTheme="minorHAnsi" w:hAnsiTheme="minorHAnsi" w:cstheme="minorHAnsi"/>
        </w:rPr>
        <w:t>Relative error is a crucial method that must take place in all laboratory experiments. The validity of a result is directly related to the relative error that may have accumulated throughout the laboratory experiment.</w:t>
      </w:r>
    </w:p>
    <w:p w:rsidR="00D9798F" w:rsidRDefault="008E58DA" w:rsidP="00D9798F">
      <w:pPr>
        <w:ind w:firstLine="720"/>
        <w:rPr>
          <w:rFonts w:asciiTheme="minorHAnsi" w:hAnsiTheme="minorHAnsi" w:cstheme="minorHAnsi"/>
        </w:rPr>
      </w:pPr>
      <w:r w:rsidRPr="008C437C">
        <w:rPr>
          <w:rFonts w:asciiTheme="minorHAnsi" w:hAnsiTheme="minorHAnsi" w:cstheme="minorHAnsi"/>
        </w:rPr>
        <w:t>Possible discrepancies may have occurred</w:t>
      </w:r>
      <w:r>
        <w:rPr>
          <w:rFonts w:asciiTheme="minorHAnsi" w:hAnsiTheme="minorHAnsi" w:cstheme="minorHAnsi"/>
        </w:rPr>
        <w:t xml:space="preserve"> because it possibly took</w:t>
      </w:r>
      <w:r w:rsidR="00D9798F">
        <w:rPr>
          <w:rFonts w:asciiTheme="minorHAnsi" w:hAnsiTheme="minorHAnsi" w:cstheme="minorHAnsi"/>
        </w:rPr>
        <w:t xml:space="preserve"> too long to pour the hot water into the calorimeter. This would have affected the calibration of the calorimeter and thus would have skewed results onward. </w:t>
      </w:r>
      <w:r>
        <w:rPr>
          <w:rFonts w:asciiTheme="minorHAnsi" w:hAnsiTheme="minorHAnsi" w:cstheme="minorHAnsi"/>
        </w:rPr>
        <w:t>Secondly,</w:t>
      </w:r>
      <w:r w:rsidR="00D9798F">
        <w:rPr>
          <w:rFonts w:asciiTheme="minorHAnsi" w:hAnsiTheme="minorHAnsi" w:cstheme="minorHAnsi"/>
        </w:rPr>
        <w:t xml:space="preserve"> the seal between the stopper and the lid of the calorimeter was less than perfect and may have allowed the environment outside of the system to interact</w:t>
      </w:r>
      <w:r>
        <w:rPr>
          <w:rFonts w:asciiTheme="minorHAnsi" w:hAnsiTheme="minorHAnsi" w:cstheme="minorHAnsi"/>
        </w:rPr>
        <w:t xml:space="preserve"> and cause conflicting results; similarly, a cracked or damaged Styrofoam cup would have caused the same issue. Lastly, if the mass of the solute was taken too fast, the newly replaced water inside of the calorimeter may not have reached an equalized temperature, causing results to vary.</w:t>
      </w:r>
    </w:p>
    <w:p w:rsidR="002D0F1A" w:rsidRDefault="002D0F1A" w:rsidP="002D0F1A">
      <w:pPr>
        <w:rPr>
          <w:rFonts w:asciiTheme="minorHAnsi" w:hAnsiTheme="minorHAnsi" w:cstheme="minorHAnsi"/>
        </w:rPr>
      </w:pPr>
    </w:p>
    <w:p w:rsidR="002D0F1A" w:rsidRPr="008C437C" w:rsidRDefault="002D0F1A" w:rsidP="002D0F1A">
      <w:pPr>
        <w:rPr>
          <w:rFonts w:asciiTheme="minorHAnsi" w:hAnsiTheme="minorHAnsi" w:cstheme="minorHAnsi"/>
          <w:b/>
          <w:u w:val="single"/>
        </w:rPr>
      </w:pPr>
      <w:r w:rsidRPr="008C437C">
        <w:rPr>
          <w:rFonts w:asciiTheme="minorHAnsi" w:hAnsiTheme="minorHAnsi" w:cstheme="minorHAnsi"/>
          <w:b/>
          <w:u w:val="single"/>
        </w:rPr>
        <w:t>Conclusion:</w:t>
      </w:r>
    </w:p>
    <w:p w:rsidR="002D0F1A" w:rsidRPr="008C437C" w:rsidRDefault="002D0F1A" w:rsidP="002D0F1A">
      <w:pPr>
        <w:ind w:firstLine="720"/>
        <w:rPr>
          <w:rFonts w:asciiTheme="minorHAnsi" w:hAnsiTheme="minorHAnsi" w:cstheme="minorHAnsi"/>
        </w:rPr>
      </w:pPr>
      <w:r w:rsidRPr="008C437C">
        <w:rPr>
          <w:rFonts w:asciiTheme="minorHAnsi" w:hAnsiTheme="minorHAnsi" w:cstheme="minorHAnsi"/>
        </w:rPr>
        <w:t xml:space="preserve">With </w:t>
      </w:r>
      <w:r>
        <w:rPr>
          <w:rFonts w:asciiTheme="minorHAnsi" w:hAnsiTheme="minorHAnsi" w:cstheme="minorHAnsi"/>
        </w:rPr>
        <w:t>significant error, the heats of solution of two solids</w:t>
      </w:r>
      <w:r w:rsidRPr="008C437C">
        <w:rPr>
          <w:rFonts w:asciiTheme="minorHAnsi" w:hAnsiTheme="minorHAnsi" w:cstheme="minorHAnsi"/>
        </w:rPr>
        <w:t xml:space="preserve"> were successfully determined </w:t>
      </w:r>
      <w:r>
        <w:rPr>
          <w:rFonts w:asciiTheme="minorHAnsi" w:hAnsiTheme="minorHAnsi" w:cstheme="minorHAnsi"/>
        </w:rPr>
        <w:t xml:space="preserve">through </w:t>
      </w:r>
      <w:proofErr w:type="spellStart"/>
      <w:r>
        <w:rPr>
          <w:rFonts w:asciiTheme="minorHAnsi" w:hAnsiTheme="minorHAnsi" w:cstheme="minorHAnsi"/>
        </w:rPr>
        <w:t>calorimetry</w:t>
      </w:r>
      <w:proofErr w:type="spellEnd"/>
      <w:r w:rsidRPr="008C437C">
        <w:rPr>
          <w:rFonts w:asciiTheme="minorHAnsi" w:hAnsiTheme="minorHAnsi" w:cstheme="minorHAnsi"/>
        </w:rPr>
        <w:t xml:space="preserve">. </w:t>
      </w:r>
      <w:r>
        <w:rPr>
          <w:rFonts w:asciiTheme="minorHAnsi" w:hAnsiTheme="minorHAnsi" w:cstheme="minorHAnsi"/>
        </w:rPr>
        <w:t>The relative error was expressed to be 80.1%, respectively and was in large the result of experimental error.</w:t>
      </w:r>
    </w:p>
    <w:p w:rsidR="002D0F1A" w:rsidRPr="00D9798F" w:rsidRDefault="002D0F1A" w:rsidP="002D0F1A">
      <w:pPr>
        <w:rPr>
          <w:rFonts w:asciiTheme="minorHAnsi" w:hAnsiTheme="minorHAnsi" w:cstheme="minorHAnsi"/>
        </w:rPr>
      </w:pPr>
    </w:p>
    <w:sectPr w:rsidR="002D0F1A" w:rsidRPr="00D979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4386A"/>
    <w:multiLevelType w:val="hybridMultilevel"/>
    <w:tmpl w:val="944494C2"/>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2EF"/>
    <w:rsid w:val="00027725"/>
    <w:rsid w:val="00085109"/>
    <w:rsid w:val="000D33B3"/>
    <w:rsid w:val="001D22EF"/>
    <w:rsid w:val="00225965"/>
    <w:rsid w:val="00226536"/>
    <w:rsid w:val="002D0F1A"/>
    <w:rsid w:val="002D13C1"/>
    <w:rsid w:val="002F297C"/>
    <w:rsid w:val="002F64DD"/>
    <w:rsid w:val="00522DD4"/>
    <w:rsid w:val="005370F4"/>
    <w:rsid w:val="00544ED6"/>
    <w:rsid w:val="00595EB4"/>
    <w:rsid w:val="005B249C"/>
    <w:rsid w:val="005B4439"/>
    <w:rsid w:val="006E33A4"/>
    <w:rsid w:val="006E710C"/>
    <w:rsid w:val="007371BA"/>
    <w:rsid w:val="007613A6"/>
    <w:rsid w:val="007E5990"/>
    <w:rsid w:val="007F57D1"/>
    <w:rsid w:val="008E58DA"/>
    <w:rsid w:val="009930F7"/>
    <w:rsid w:val="00A05322"/>
    <w:rsid w:val="00A237BD"/>
    <w:rsid w:val="00A71568"/>
    <w:rsid w:val="00B135CE"/>
    <w:rsid w:val="00B60F59"/>
    <w:rsid w:val="00BA1EB8"/>
    <w:rsid w:val="00CE5C9E"/>
    <w:rsid w:val="00D9798F"/>
    <w:rsid w:val="00DC4BD0"/>
    <w:rsid w:val="00E0279A"/>
    <w:rsid w:val="00E34258"/>
    <w:rsid w:val="00E733E4"/>
    <w:rsid w:val="00E82B21"/>
    <w:rsid w:val="00F730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109"/>
    <w:pPr>
      <w:spacing w:after="0" w:line="240" w:lineRule="auto"/>
    </w:pPr>
    <w:rPr>
      <w:rFonts w:ascii="Arial" w:eastAsia="Times New Roman" w:hAnsi="Arial"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79A"/>
    <w:pPr>
      <w:ind w:left="720"/>
      <w:contextualSpacing/>
    </w:pPr>
  </w:style>
  <w:style w:type="character" w:styleId="PlaceholderText">
    <w:name w:val="Placeholder Text"/>
    <w:basedOn w:val="DefaultParagraphFont"/>
    <w:uiPriority w:val="99"/>
    <w:semiHidden/>
    <w:rsid w:val="00027725"/>
    <w:rPr>
      <w:color w:val="808080"/>
    </w:rPr>
  </w:style>
  <w:style w:type="paragraph" w:styleId="BalloonText">
    <w:name w:val="Balloon Text"/>
    <w:basedOn w:val="Normal"/>
    <w:link w:val="BalloonTextChar"/>
    <w:uiPriority w:val="99"/>
    <w:semiHidden/>
    <w:unhideWhenUsed/>
    <w:rsid w:val="00027725"/>
    <w:rPr>
      <w:rFonts w:ascii="Tahoma" w:hAnsi="Tahoma" w:cs="Tahoma"/>
      <w:sz w:val="16"/>
      <w:szCs w:val="16"/>
    </w:rPr>
  </w:style>
  <w:style w:type="character" w:customStyle="1" w:styleId="BalloonTextChar">
    <w:name w:val="Balloon Text Char"/>
    <w:basedOn w:val="DefaultParagraphFont"/>
    <w:link w:val="BalloonText"/>
    <w:uiPriority w:val="99"/>
    <w:semiHidden/>
    <w:rsid w:val="00027725"/>
    <w:rPr>
      <w:rFonts w:ascii="Tahoma" w:eastAsia="Times New Roman" w:hAnsi="Tahoma" w:cs="Tahoma"/>
      <w:sz w:val="16"/>
      <w:szCs w:val="16"/>
      <w:lang w:eastAsia="en-CA"/>
    </w:rPr>
  </w:style>
  <w:style w:type="table" w:styleId="TableGrid">
    <w:name w:val="Table Grid"/>
    <w:basedOn w:val="TableNormal"/>
    <w:uiPriority w:val="59"/>
    <w:rsid w:val="00F7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730F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730F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730F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730F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
    <w:name w:val="Light Grid"/>
    <w:basedOn w:val="TableNormal"/>
    <w:uiPriority w:val="62"/>
    <w:rsid w:val="00F730F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109"/>
    <w:pPr>
      <w:spacing w:after="0" w:line="240" w:lineRule="auto"/>
    </w:pPr>
    <w:rPr>
      <w:rFonts w:ascii="Arial" w:eastAsia="Times New Roman" w:hAnsi="Arial"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79A"/>
    <w:pPr>
      <w:ind w:left="720"/>
      <w:contextualSpacing/>
    </w:pPr>
  </w:style>
  <w:style w:type="character" w:styleId="PlaceholderText">
    <w:name w:val="Placeholder Text"/>
    <w:basedOn w:val="DefaultParagraphFont"/>
    <w:uiPriority w:val="99"/>
    <w:semiHidden/>
    <w:rsid w:val="00027725"/>
    <w:rPr>
      <w:color w:val="808080"/>
    </w:rPr>
  </w:style>
  <w:style w:type="paragraph" w:styleId="BalloonText">
    <w:name w:val="Balloon Text"/>
    <w:basedOn w:val="Normal"/>
    <w:link w:val="BalloonTextChar"/>
    <w:uiPriority w:val="99"/>
    <w:semiHidden/>
    <w:unhideWhenUsed/>
    <w:rsid w:val="00027725"/>
    <w:rPr>
      <w:rFonts w:ascii="Tahoma" w:hAnsi="Tahoma" w:cs="Tahoma"/>
      <w:sz w:val="16"/>
      <w:szCs w:val="16"/>
    </w:rPr>
  </w:style>
  <w:style w:type="character" w:customStyle="1" w:styleId="BalloonTextChar">
    <w:name w:val="Balloon Text Char"/>
    <w:basedOn w:val="DefaultParagraphFont"/>
    <w:link w:val="BalloonText"/>
    <w:uiPriority w:val="99"/>
    <w:semiHidden/>
    <w:rsid w:val="00027725"/>
    <w:rPr>
      <w:rFonts w:ascii="Tahoma" w:eastAsia="Times New Roman" w:hAnsi="Tahoma" w:cs="Tahoma"/>
      <w:sz w:val="16"/>
      <w:szCs w:val="16"/>
      <w:lang w:eastAsia="en-CA"/>
    </w:rPr>
  </w:style>
  <w:style w:type="table" w:styleId="TableGrid">
    <w:name w:val="Table Grid"/>
    <w:basedOn w:val="TableNormal"/>
    <w:uiPriority w:val="59"/>
    <w:rsid w:val="00F7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730F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730F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730F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730F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
    <w:name w:val="Light Grid"/>
    <w:basedOn w:val="TableNormal"/>
    <w:uiPriority w:val="62"/>
    <w:rsid w:val="00F730F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C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Heat of Solution</a:t>
            </a:r>
            <a:r>
              <a:rPr lang="en-US" baseline="0"/>
              <a:t> </a:t>
            </a:r>
            <a:r>
              <a:rPr lang="en-US"/>
              <a:t>vs</a:t>
            </a:r>
            <a:r>
              <a:rPr lang="en-US" baseline="0"/>
              <a:t> Molarity</a:t>
            </a:r>
            <a:endParaRPr lang="en-US"/>
          </a:p>
        </c:rich>
      </c:tx>
      <c:overlay val="0"/>
    </c:title>
    <c:autoTitleDeleted val="0"/>
    <c:plotArea>
      <c:layout/>
      <c:lineChart>
        <c:grouping val="standard"/>
        <c:varyColors val="0"/>
        <c:ser>
          <c:idx val="0"/>
          <c:order val="0"/>
          <c:tx>
            <c:v>Sodium Acetate</c:v>
          </c:tx>
          <c:marker>
            <c:symbol val="none"/>
          </c:marker>
          <c:cat>
            <c:numRef>
              <c:f>Sheet1!$E$5:$E$8</c:f>
              <c:numCache>
                <c:formatCode>General</c:formatCode>
                <c:ptCount val="4"/>
                <c:pt idx="0">
                  <c:v>0.52569999999999995</c:v>
                </c:pt>
                <c:pt idx="1">
                  <c:v>0.68859999999999999</c:v>
                </c:pt>
                <c:pt idx="2">
                  <c:v>0.87709999999999999</c:v>
                </c:pt>
                <c:pt idx="3">
                  <c:v>1.071</c:v>
                </c:pt>
              </c:numCache>
            </c:numRef>
          </c:cat>
          <c:val>
            <c:numRef>
              <c:f>Sheet1!$D$5:$D$8</c:f>
              <c:numCache>
                <c:formatCode>General</c:formatCode>
                <c:ptCount val="4"/>
                <c:pt idx="0">
                  <c:v>-2.96</c:v>
                </c:pt>
                <c:pt idx="1">
                  <c:v>-3.63</c:v>
                </c:pt>
                <c:pt idx="2">
                  <c:v>-3.58</c:v>
                </c:pt>
                <c:pt idx="3">
                  <c:v>-3.6</c:v>
                </c:pt>
              </c:numCache>
            </c:numRef>
          </c:val>
          <c:smooth val="0"/>
        </c:ser>
        <c:dLbls>
          <c:showLegendKey val="0"/>
          <c:showVal val="0"/>
          <c:showCatName val="0"/>
          <c:showSerName val="0"/>
          <c:showPercent val="0"/>
          <c:showBubbleSize val="0"/>
        </c:dLbls>
        <c:marker val="1"/>
        <c:smooth val="0"/>
        <c:axId val="112147456"/>
        <c:axId val="113407616"/>
      </c:lineChart>
      <c:catAx>
        <c:axId val="112147456"/>
        <c:scaling>
          <c:orientation val="minMax"/>
        </c:scaling>
        <c:delete val="0"/>
        <c:axPos val="b"/>
        <c:title>
          <c:tx>
            <c:rich>
              <a:bodyPr/>
              <a:lstStyle/>
              <a:p>
                <a:pPr>
                  <a:defRPr/>
                </a:pPr>
                <a:r>
                  <a:rPr lang="en-CA" sz="1000" b="1" i="0" u="none" strike="noStrike" baseline="0">
                    <a:effectLst/>
                  </a:rPr>
                  <a:t>Molarity (Concentration in mol/L</a:t>
                </a:r>
                <a:endParaRPr lang="en-CA"/>
              </a:p>
            </c:rich>
          </c:tx>
          <c:overlay val="0"/>
        </c:title>
        <c:numFmt formatCode="General" sourceLinked="1"/>
        <c:majorTickMark val="out"/>
        <c:minorTickMark val="none"/>
        <c:tickLblPos val="nextTo"/>
        <c:crossAx val="113407616"/>
        <c:crosses val="autoZero"/>
        <c:auto val="1"/>
        <c:lblAlgn val="ctr"/>
        <c:lblOffset val="100"/>
        <c:noMultiLvlLbl val="0"/>
      </c:catAx>
      <c:valAx>
        <c:axId val="113407616"/>
        <c:scaling>
          <c:orientation val="minMax"/>
        </c:scaling>
        <c:delete val="0"/>
        <c:axPos val="l"/>
        <c:majorGridlines/>
        <c:title>
          <c:tx>
            <c:rich>
              <a:bodyPr rot="-5400000" vert="horz"/>
              <a:lstStyle/>
              <a:p>
                <a:pPr>
                  <a:defRPr/>
                </a:pPr>
                <a:r>
                  <a:rPr lang="en-CA"/>
                  <a:t>Heat</a:t>
                </a:r>
                <a:r>
                  <a:rPr lang="en-CA" baseline="0"/>
                  <a:t> of Solution (kJ/mol)</a:t>
                </a:r>
                <a:endParaRPr lang="en-CA"/>
              </a:p>
            </c:rich>
          </c:tx>
          <c:overlay val="0"/>
        </c:title>
        <c:numFmt formatCode="General" sourceLinked="1"/>
        <c:majorTickMark val="out"/>
        <c:minorTickMark val="none"/>
        <c:tickLblPos val="nextTo"/>
        <c:crossAx val="1121474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C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CA" sz="1800"/>
              <a:t>Heat</a:t>
            </a:r>
            <a:r>
              <a:rPr lang="en-CA" sz="1800" baseline="0"/>
              <a:t> of Solution vs Molarity</a:t>
            </a:r>
            <a:endParaRPr lang="en-CA" sz="1800"/>
          </a:p>
        </c:rich>
      </c:tx>
      <c:overlay val="0"/>
    </c:title>
    <c:autoTitleDeleted val="0"/>
    <c:plotArea>
      <c:layout/>
      <c:lineChart>
        <c:grouping val="standard"/>
        <c:varyColors val="0"/>
        <c:ser>
          <c:idx val="0"/>
          <c:order val="0"/>
          <c:tx>
            <c:v>Sodium Acetate Trihydrate</c:v>
          </c:tx>
          <c:spPr>
            <a:ln>
              <a:solidFill>
                <a:srgbClr val="FF0000"/>
              </a:solidFill>
            </a:ln>
          </c:spPr>
          <c:marker>
            <c:symbol val="none"/>
          </c:marker>
          <c:cat>
            <c:numRef>
              <c:f>Sheet1!$E$26:$E$29</c:f>
              <c:numCache>
                <c:formatCode>General</c:formatCode>
                <c:ptCount val="4"/>
                <c:pt idx="0">
                  <c:v>0.31140000000000001</c:v>
                </c:pt>
                <c:pt idx="1">
                  <c:v>0.42859999999999998</c:v>
                </c:pt>
                <c:pt idx="2">
                  <c:v>0.53139999999999998</c:v>
                </c:pt>
                <c:pt idx="3">
                  <c:v>0.64570000000000005</c:v>
                </c:pt>
              </c:numCache>
            </c:numRef>
          </c:cat>
          <c:val>
            <c:numRef>
              <c:f>Sheet1!$D$26:$D$29</c:f>
              <c:numCache>
                <c:formatCode>General</c:formatCode>
                <c:ptCount val="4"/>
                <c:pt idx="0">
                  <c:v>2.75</c:v>
                </c:pt>
                <c:pt idx="1">
                  <c:v>3.73</c:v>
                </c:pt>
                <c:pt idx="2">
                  <c:v>3.73</c:v>
                </c:pt>
                <c:pt idx="3">
                  <c:v>4.34</c:v>
                </c:pt>
              </c:numCache>
            </c:numRef>
          </c:val>
          <c:smooth val="0"/>
        </c:ser>
        <c:dLbls>
          <c:showLegendKey val="0"/>
          <c:showVal val="0"/>
          <c:showCatName val="0"/>
          <c:showSerName val="0"/>
          <c:showPercent val="0"/>
          <c:showBubbleSize val="0"/>
        </c:dLbls>
        <c:marker val="1"/>
        <c:smooth val="0"/>
        <c:axId val="112147968"/>
        <c:axId val="36122560"/>
      </c:lineChart>
      <c:catAx>
        <c:axId val="112147968"/>
        <c:scaling>
          <c:orientation val="minMax"/>
        </c:scaling>
        <c:delete val="0"/>
        <c:axPos val="b"/>
        <c:title>
          <c:tx>
            <c:rich>
              <a:bodyPr/>
              <a:lstStyle/>
              <a:p>
                <a:pPr>
                  <a:defRPr/>
                </a:pPr>
                <a:r>
                  <a:rPr lang="en-CA"/>
                  <a:t>Molarity (Concentration</a:t>
                </a:r>
                <a:r>
                  <a:rPr lang="en-CA" baseline="0"/>
                  <a:t> in mol/L)</a:t>
                </a:r>
                <a:endParaRPr lang="en-CA"/>
              </a:p>
            </c:rich>
          </c:tx>
          <c:layout>
            <c:manualLayout>
              <c:xMode val="edge"/>
              <c:yMode val="edge"/>
              <c:x val="0.21388276465441816"/>
              <c:y val="0.88793963254593178"/>
            </c:manualLayout>
          </c:layout>
          <c:overlay val="0"/>
        </c:title>
        <c:numFmt formatCode="General" sourceLinked="1"/>
        <c:majorTickMark val="out"/>
        <c:minorTickMark val="none"/>
        <c:tickLblPos val="nextTo"/>
        <c:crossAx val="36122560"/>
        <c:crosses val="autoZero"/>
        <c:auto val="1"/>
        <c:lblAlgn val="ctr"/>
        <c:lblOffset val="100"/>
        <c:noMultiLvlLbl val="0"/>
      </c:catAx>
      <c:valAx>
        <c:axId val="36122560"/>
        <c:scaling>
          <c:orientation val="minMax"/>
        </c:scaling>
        <c:delete val="0"/>
        <c:axPos val="l"/>
        <c:majorGridlines/>
        <c:title>
          <c:tx>
            <c:rich>
              <a:bodyPr rot="-5400000" vert="horz"/>
              <a:lstStyle/>
              <a:p>
                <a:pPr>
                  <a:defRPr/>
                </a:pPr>
                <a:r>
                  <a:rPr lang="en-CA"/>
                  <a:t>Heat of Solution (kJ/mol)</a:t>
                </a:r>
              </a:p>
            </c:rich>
          </c:tx>
          <c:overlay val="0"/>
        </c:title>
        <c:numFmt formatCode="General" sourceLinked="1"/>
        <c:majorTickMark val="out"/>
        <c:minorTickMark val="none"/>
        <c:tickLblPos val="nextTo"/>
        <c:crossAx val="112147968"/>
        <c:crosses val="autoZero"/>
        <c:crossBetween val="between"/>
      </c:valAx>
    </c:plotArea>
    <c:legend>
      <c:legendPos val="r"/>
      <c:overlay val="0"/>
      <c:spPr>
        <a:noFill/>
      </c:sp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C14AE-7F1B-4CE7-9204-D3AEE9C6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7</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Symon</dc:creator>
  <cp:lastModifiedBy>Symon</cp:lastModifiedBy>
  <cp:revision>26</cp:revision>
  <dcterms:created xsi:type="dcterms:W3CDTF">2011-11-22T00:04:00Z</dcterms:created>
  <dcterms:modified xsi:type="dcterms:W3CDTF">2012-03-28T03:29:00Z</dcterms:modified>
</cp:coreProperties>
</file>